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0B2E9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10" w:lineRule="atLeast"/>
        <w:ind w:left="0" w:right="0" w:firstLine="480"/>
        <w:jc w:val="center"/>
        <w:rPr>
          <w:rFonts w:hint="default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</w:rPr>
        <w:t>云南中医药大学第二附属医院对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水电</w:t>
      </w:r>
      <w:r>
        <w:rPr>
          <w:rFonts w:hint="eastAsia" w:ascii="宋体" w:hAnsi="宋体" w:eastAsia="宋体" w:cs="宋体"/>
          <w:sz w:val="44"/>
          <w:szCs w:val="44"/>
        </w:rPr>
        <w:t>耗材供应商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咨询论证</w:t>
      </w:r>
    </w:p>
    <w:p w14:paraId="5E37D61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10" w:lineRule="atLeast"/>
        <w:ind w:left="0" w:right="0" w:firstLine="480"/>
        <w:rPr>
          <w:rFonts w:hint="eastAsia" w:ascii="宋体" w:hAnsi="宋体" w:eastAsia="宋体" w:cs="宋体"/>
          <w:sz w:val="44"/>
          <w:szCs w:val="44"/>
        </w:rPr>
      </w:pPr>
    </w:p>
    <w:p w14:paraId="7C9D7347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招标采购，本次采购一采三年。为充分了解市场生产及供销情况，保证采购工作公正、公平、公开顺利开展，我院拟召开供应商推介，欢迎各厂商代表前来推介。</w:t>
      </w:r>
    </w:p>
    <w:p w14:paraId="299FCA1E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报名资质要求：</w:t>
      </w:r>
    </w:p>
    <w:p w14:paraId="0E708B71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1、有效期内的三证合一营业执照加盖公章。</w:t>
      </w:r>
    </w:p>
    <w:p w14:paraId="03F26734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、供应商法人身份证复印件、经办人身份证复印件、经办人授权书、无犯罪承诺书以及供应商在报名参加本项目时间前未被列入“信用中国”网站（www.creditchina.gov.cn）失信被执行人及中国政府采购网（www.ccgp.gov.cn）“政府采购严重违法失信行为信息记录名单”截图并加盖公章。</w:t>
      </w:r>
    </w:p>
    <w:p w14:paraId="414FB2AD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二、拟咨询项目名称：（见附件1）</w:t>
      </w:r>
    </w:p>
    <w:p w14:paraId="1EE5AED2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三、推介内容：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水电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耗材的报价、质量等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所涉及品牌为类式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53A375C5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四、推介形式：对我院公布的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办公设备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耗材进行信息推介。</w:t>
      </w:r>
    </w:p>
    <w:p w14:paraId="44071253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报名方式：邮箱报名13888862947@139.com。请将报名资质要求内容扫描后做成一个PDF格式文件和报价PPT一起发送邮箱，邮件主题：报名供应商名称+公司名称+报名资料，报名截止时间：2026年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10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08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日17：00。</w:t>
      </w:r>
    </w:p>
    <w:p w14:paraId="7E7E145C"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3118CCDE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drawing>
          <wp:inline distT="0" distB="0" distL="114300" distR="114300">
            <wp:extent cx="152400" cy="152400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begin"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instrText xml:space="preserve"> HYPERLINK "https://www.ynzyydxdefsyy.com/Upload/File/2026/04/30/69f2fe9873f5c.docx" \o "拟采购及配送医用耗材汇总表.docx" </w:instrTex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separate"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拟采购及配送耗材汇总表.docx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end"/>
      </w:r>
    </w:p>
    <w:p w14:paraId="2420948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D77040"/>
    <w:rsid w:val="29371CFA"/>
    <w:rsid w:val="35C14F2B"/>
    <w:rsid w:val="5D3E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395</Words>
  <Characters>463</Characters>
  <Lines>0</Lines>
  <Paragraphs>0</Paragraphs>
  <TotalTime>2</TotalTime>
  <ScaleCrop>false</ScaleCrop>
  <LinksUpToDate>false</LinksUpToDate>
  <CharactersWithSpaces>463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2021-05-20T01:55:00Z</dcterms:created>
  <dc:creator>dell</dc:creator>
  <cp:lastModifiedBy>王晓云</cp:lastModifiedBy>
  <dcterms:modified xsi:type="dcterms:W3CDTF">2026-09-24T02:49:49Z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7C5F2A3F290649C19650E4BE0E99F64E</vt:lpwstr>
  </property>
  <property fmtid="{D5CDD505-2E9C-101B-9397-08002B2CF9AE}" pid="4" name="KSOTemplateDocerSaveRecord">
    <vt:lpwstr>eyJoZGlkIjoiZDAzMmZhMTJhYTczMmI1MWM4ZWIwMWQ3YjNmZmIwMDkiLCJ1c2VySWQiOiIxNjczMTA2Mjk5In0=</vt:lpwstr>
  </property>
</Properties>
</file>