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AB820" w14:textId="77777777" w:rsidR="0010322A" w:rsidRDefault="0010322A" w:rsidP="00C83A27">
      <w:pPr>
        <w:spacing w:line="360" w:lineRule="auto"/>
        <w:jc w:val="center"/>
        <w:rPr>
          <w:rFonts w:ascii="宋体" w:eastAsia="宋体" w:hAnsi="宋体" w:hint="eastAsia"/>
          <w:b/>
          <w:bCs/>
          <w:sz w:val="24"/>
          <w:szCs w:val="24"/>
        </w:rPr>
      </w:pPr>
      <w:r w:rsidRPr="0010322A">
        <w:rPr>
          <w:rFonts w:ascii="宋体" w:eastAsia="宋体" w:hAnsi="宋体" w:hint="eastAsia"/>
          <w:b/>
          <w:bCs/>
          <w:sz w:val="24"/>
          <w:szCs w:val="24"/>
        </w:rPr>
        <w:t>华润新能源（宜良）有限公司宜良马街复合光伏项目</w:t>
      </w:r>
    </w:p>
    <w:p w14:paraId="0DA46F05" w14:textId="7666A1D1" w:rsidR="00304FA1" w:rsidRDefault="008178FA" w:rsidP="00C83A27">
      <w:pPr>
        <w:spacing w:line="360" w:lineRule="auto"/>
        <w:jc w:val="center"/>
        <w:rPr>
          <w:rFonts w:ascii="宋体" w:eastAsia="宋体" w:hAnsi="宋体" w:hint="eastAsia"/>
          <w:b/>
          <w:bCs/>
          <w:sz w:val="24"/>
          <w:szCs w:val="24"/>
        </w:rPr>
      </w:pPr>
      <w:r w:rsidRPr="008178FA">
        <w:rPr>
          <w:rFonts w:ascii="宋体" w:eastAsia="宋体" w:hAnsi="宋体"/>
          <w:b/>
          <w:bCs/>
          <w:sz w:val="24"/>
          <w:szCs w:val="24"/>
        </w:rPr>
        <w:t>职业病危害控制效果评价情况</w:t>
      </w:r>
      <w:r w:rsidR="007748AD" w:rsidRPr="007748AD">
        <w:rPr>
          <w:rFonts w:ascii="宋体" w:eastAsia="宋体" w:hAnsi="宋体" w:hint="eastAsia"/>
          <w:b/>
          <w:bCs/>
          <w:sz w:val="24"/>
          <w:szCs w:val="24"/>
        </w:rPr>
        <w:t>公示</w:t>
      </w:r>
    </w:p>
    <w:p w14:paraId="7843BBF3" w14:textId="77777777" w:rsidR="00177C9E" w:rsidRDefault="00177C9E" w:rsidP="00962C39">
      <w:pPr>
        <w:jc w:val="center"/>
        <w:rPr>
          <w:rFonts w:ascii="宋体" w:eastAsia="宋体" w:hAnsi="宋体" w:hint="eastAsia"/>
          <w:b/>
          <w:bCs/>
          <w:sz w:val="24"/>
          <w:szCs w:val="24"/>
        </w:rPr>
      </w:pPr>
    </w:p>
    <w:tbl>
      <w:tblPr>
        <w:tblStyle w:val="a7"/>
        <w:tblW w:w="0" w:type="auto"/>
        <w:jc w:val="center"/>
        <w:tblLook w:val="04A0" w:firstRow="1" w:lastRow="0" w:firstColumn="1" w:lastColumn="0" w:noHBand="0" w:noVBand="1"/>
      </w:tblPr>
      <w:tblGrid>
        <w:gridCol w:w="817"/>
        <w:gridCol w:w="1024"/>
        <w:gridCol w:w="550"/>
        <w:gridCol w:w="6081"/>
        <w:gridCol w:w="50"/>
      </w:tblGrid>
      <w:tr w:rsidR="00177C9E" w:rsidRPr="009251BD" w14:paraId="4F187715" w14:textId="77777777" w:rsidTr="00303FDA">
        <w:trPr>
          <w:jc w:val="center"/>
        </w:trPr>
        <w:tc>
          <w:tcPr>
            <w:tcW w:w="2405" w:type="dxa"/>
            <w:gridSpan w:val="3"/>
            <w:vAlign w:val="center"/>
          </w:tcPr>
          <w:p w14:paraId="598E4EC3" w14:textId="77777777" w:rsidR="00177C9E" w:rsidRPr="004F3016" w:rsidRDefault="00177C9E" w:rsidP="009251BD">
            <w:pPr>
              <w:spacing w:line="360" w:lineRule="exact"/>
              <w:rPr>
                <w:rFonts w:ascii="宋体" w:eastAsia="宋体" w:hAnsi="宋体" w:hint="eastAsia"/>
                <w:b/>
                <w:szCs w:val="21"/>
              </w:rPr>
            </w:pPr>
            <w:r w:rsidRPr="004F3016">
              <w:rPr>
                <w:rFonts w:ascii="宋体" w:eastAsia="宋体" w:hAnsi="宋体" w:hint="eastAsia"/>
                <w:b/>
                <w:szCs w:val="21"/>
              </w:rPr>
              <w:t>报告书名称</w:t>
            </w:r>
          </w:p>
        </w:tc>
        <w:tc>
          <w:tcPr>
            <w:tcW w:w="6068" w:type="dxa"/>
            <w:gridSpan w:val="2"/>
            <w:vAlign w:val="center"/>
          </w:tcPr>
          <w:p w14:paraId="437087D9" w14:textId="2E82D57D" w:rsidR="00177C9E" w:rsidRPr="009251BD" w:rsidRDefault="0010322A" w:rsidP="003C17FF">
            <w:pPr>
              <w:spacing w:line="360" w:lineRule="exact"/>
              <w:rPr>
                <w:rFonts w:ascii="宋体" w:eastAsia="宋体" w:hAnsi="宋体" w:cs="仿宋_GB2312" w:hint="eastAsia"/>
                <w:szCs w:val="21"/>
                <w:lang w:val="zh-CN"/>
              </w:rPr>
            </w:pPr>
            <w:r w:rsidRPr="0010322A">
              <w:rPr>
                <w:rFonts w:ascii="宋体" w:eastAsia="宋体" w:hAnsi="宋体" w:cs="仿宋_GB2312" w:hint="eastAsia"/>
                <w:szCs w:val="21"/>
                <w:lang w:val="zh-CN"/>
              </w:rPr>
              <w:t>华润新能源（宜良）有限公司宜良马街复合光伏项目</w:t>
            </w:r>
            <w:r w:rsidR="008178FA" w:rsidRPr="008178FA">
              <w:rPr>
                <w:rFonts w:ascii="宋体" w:eastAsia="宋体" w:hAnsi="宋体" w:cs="仿宋_GB2312" w:hint="eastAsia"/>
                <w:szCs w:val="21"/>
                <w:lang w:val="zh-CN"/>
              </w:rPr>
              <w:t>职业病危害控制效果评价报告书</w:t>
            </w:r>
          </w:p>
        </w:tc>
      </w:tr>
      <w:tr w:rsidR="00177C9E" w:rsidRPr="009251BD" w14:paraId="6B55C041" w14:textId="77777777" w:rsidTr="00303FDA">
        <w:trPr>
          <w:jc w:val="center"/>
        </w:trPr>
        <w:tc>
          <w:tcPr>
            <w:tcW w:w="2405" w:type="dxa"/>
            <w:gridSpan w:val="3"/>
            <w:vAlign w:val="center"/>
          </w:tcPr>
          <w:p w14:paraId="789D4601" w14:textId="77777777" w:rsidR="00177C9E" w:rsidRPr="004F3016" w:rsidRDefault="00177C9E" w:rsidP="009251BD">
            <w:pPr>
              <w:spacing w:line="360" w:lineRule="exact"/>
              <w:rPr>
                <w:rFonts w:ascii="宋体" w:eastAsia="宋体" w:hAnsi="宋体" w:hint="eastAsia"/>
                <w:b/>
                <w:szCs w:val="21"/>
              </w:rPr>
            </w:pPr>
            <w:r w:rsidRPr="004F3016">
              <w:rPr>
                <w:rFonts w:ascii="宋体" w:eastAsia="宋体" w:hAnsi="宋体" w:hint="eastAsia"/>
                <w:b/>
                <w:szCs w:val="21"/>
              </w:rPr>
              <w:t>报告书编号</w:t>
            </w:r>
          </w:p>
        </w:tc>
        <w:tc>
          <w:tcPr>
            <w:tcW w:w="6068" w:type="dxa"/>
            <w:gridSpan w:val="2"/>
            <w:vAlign w:val="center"/>
          </w:tcPr>
          <w:p w14:paraId="44938B59" w14:textId="42FA334B" w:rsidR="00177C9E" w:rsidRPr="009251BD" w:rsidRDefault="00177C9E" w:rsidP="00ED36B1">
            <w:pPr>
              <w:spacing w:line="360" w:lineRule="exact"/>
              <w:rPr>
                <w:rFonts w:ascii="宋体" w:eastAsia="宋体" w:hAnsi="宋体" w:cs="仿宋_GB2312" w:hint="eastAsia"/>
                <w:szCs w:val="21"/>
                <w:lang w:val="zh-CN"/>
              </w:rPr>
            </w:pPr>
            <w:r w:rsidRPr="009251BD">
              <w:rPr>
                <w:rFonts w:ascii="宋体" w:eastAsia="宋体" w:hAnsi="宋体" w:cs="仿宋_GB2312" w:hint="eastAsia"/>
                <w:szCs w:val="21"/>
                <w:lang w:val="zh-CN"/>
              </w:rPr>
              <w:t>Y</w:t>
            </w:r>
            <w:r w:rsidRPr="009251BD">
              <w:rPr>
                <w:rFonts w:ascii="宋体" w:eastAsia="宋体" w:hAnsi="宋体" w:cs="仿宋_GB2312"/>
                <w:szCs w:val="21"/>
                <w:lang w:val="zh-CN"/>
              </w:rPr>
              <w:t>ZZW202</w:t>
            </w:r>
            <w:r w:rsidR="0010322A">
              <w:rPr>
                <w:rFonts w:ascii="宋体" w:eastAsia="宋体" w:hAnsi="宋体" w:cs="仿宋_GB2312" w:hint="eastAsia"/>
                <w:szCs w:val="21"/>
                <w:lang w:val="zh-CN"/>
              </w:rPr>
              <w:t>5</w:t>
            </w:r>
            <w:r w:rsidRPr="009251BD">
              <w:rPr>
                <w:rFonts w:ascii="宋体" w:eastAsia="宋体" w:hAnsi="宋体" w:cs="仿宋_GB2312"/>
                <w:szCs w:val="21"/>
                <w:lang w:val="zh-CN"/>
              </w:rPr>
              <w:t>-</w:t>
            </w:r>
            <w:r w:rsidR="008178FA">
              <w:t xml:space="preserve"> </w:t>
            </w:r>
            <w:r w:rsidR="008178FA" w:rsidRPr="008178FA">
              <w:rPr>
                <w:rFonts w:ascii="宋体" w:eastAsia="宋体" w:hAnsi="宋体" w:cs="仿宋_GB2312"/>
                <w:szCs w:val="21"/>
                <w:lang w:val="zh-CN"/>
              </w:rPr>
              <w:t>KP00</w:t>
            </w:r>
            <w:r w:rsidR="0010322A">
              <w:rPr>
                <w:rFonts w:ascii="宋体" w:eastAsia="宋体" w:hAnsi="宋体" w:cs="仿宋_GB2312" w:hint="eastAsia"/>
                <w:szCs w:val="21"/>
                <w:lang w:val="zh-CN"/>
              </w:rPr>
              <w:t>1</w:t>
            </w:r>
          </w:p>
        </w:tc>
      </w:tr>
      <w:tr w:rsidR="00CE1946" w:rsidRPr="009251BD" w14:paraId="1A0FA989" w14:textId="77777777" w:rsidTr="00303FDA">
        <w:trPr>
          <w:jc w:val="center"/>
        </w:trPr>
        <w:tc>
          <w:tcPr>
            <w:tcW w:w="704" w:type="dxa"/>
            <w:vMerge w:val="restart"/>
            <w:vAlign w:val="center"/>
          </w:tcPr>
          <w:p w14:paraId="53BD5F2B" w14:textId="77777777" w:rsidR="00CE1946" w:rsidRPr="004F3016" w:rsidRDefault="00CE1946" w:rsidP="00C83A27">
            <w:pPr>
              <w:spacing w:line="360" w:lineRule="exact"/>
              <w:jc w:val="left"/>
              <w:rPr>
                <w:rFonts w:ascii="宋体" w:eastAsia="宋体" w:hAnsi="宋体" w:hint="eastAsia"/>
                <w:b/>
                <w:szCs w:val="21"/>
              </w:rPr>
            </w:pPr>
            <w:r w:rsidRPr="004F3016">
              <w:rPr>
                <w:rFonts w:ascii="宋体" w:eastAsia="宋体" w:hAnsi="宋体" w:hint="eastAsia"/>
                <w:b/>
                <w:szCs w:val="21"/>
              </w:rPr>
              <w:t>用人单位基本情况</w:t>
            </w:r>
          </w:p>
        </w:tc>
        <w:tc>
          <w:tcPr>
            <w:tcW w:w="1701" w:type="dxa"/>
            <w:gridSpan w:val="2"/>
            <w:vAlign w:val="center"/>
          </w:tcPr>
          <w:p w14:paraId="22F8E1A5"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单位名称</w:t>
            </w:r>
          </w:p>
        </w:tc>
        <w:tc>
          <w:tcPr>
            <w:tcW w:w="6068" w:type="dxa"/>
            <w:gridSpan w:val="2"/>
            <w:vAlign w:val="center"/>
          </w:tcPr>
          <w:p w14:paraId="40F5356F" w14:textId="6DF55D4A" w:rsidR="00962C39" w:rsidRPr="009251BD" w:rsidRDefault="0010322A" w:rsidP="004F3016">
            <w:pPr>
              <w:spacing w:line="360" w:lineRule="exact"/>
              <w:rPr>
                <w:rFonts w:ascii="宋体" w:eastAsia="宋体" w:hAnsi="宋体" w:hint="eastAsia"/>
                <w:szCs w:val="21"/>
              </w:rPr>
            </w:pPr>
            <w:r w:rsidRPr="0010322A">
              <w:rPr>
                <w:rFonts w:ascii="宋体" w:eastAsia="宋体" w:hAnsi="宋体" w:hint="eastAsia"/>
                <w:szCs w:val="21"/>
              </w:rPr>
              <w:t>华润新能源（宜良）有限公司</w:t>
            </w:r>
          </w:p>
        </w:tc>
      </w:tr>
      <w:tr w:rsidR="00CE1946" w:rsidRPr="009251BD" w14:paraId="1DED3951" w14:textId="77777777" w:rsidTr="00303FDA">
        <w:trPr>
          <w:jc w:val="center"/>
        </w:trPr>
        <w:tc>
          <w:tcPr>
            <w:tcW w:w="704" w:type="dxa"/>
            <w:vMerge/>
            <w:vAlign w:val="center"/>
          </w:tcPr>
          <w:p w14:paraId="65E7A7D0" w14:textId="77777777" w:rsidR="00CE1946" w:rsidRPr="004F3016" w:rsidRDefault="00CE1946" w:rsidP="00C83A27">
            <w:pPr>
              <w:spacing w:line="360" w:lineRule="exact"/>
              <w:jc w:val="left"/>
              <w:rPr>
                <w:rFonts w:ascii="宋体" w:eastAsia="宋体" w:hAnsi="宋体" w:hint="eastAsia"/>
                <w:b/>
                <w:szCs w:val="21"/>
              </w:rPr>
            </w:pPr>
          </w:p>
        </w:tc>
        <w:tc>
          <w:tcPr>
            <w:tcW w:w="1701" w:type="dxa"/>
            <w:gridSpan w:val="2"/>
            <w:vAlign w:val="center"/>
          </w:tcPr>
          <w:p w14:paraId="031DB580"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单位简介</w:t>
            </w:r>
          </w:p>
        </w:tc>
        <w:tc>
          <w:tcPr>
            <w:tcW w:w="6068" w:type="dxa"/>
            <w:gridSpan w:val="2"/>
            <w:vAlign w:val="center"/>
          </w:tcPr>
          <w:p w14:paraId="3BC3777B" w14:textId="3B861A7F" w:rsidR="0010322A" w:rsidRPr="0010322A" w:rsidRDefault="0010322A" w:rsidP="0010322A">
            <w:pPr>
              <w:spacing w:line="360" w:lineRule="exact"/>
              <w:rPr>
                <w:rFonts w:ascii="宋体" w:eastAsia="宋体" w:hAnsi="宋体" w:cs="Times New Roman" w:hint="eastAsia"/>
                <w:szCs w:val="21"/>
              </w:rPr>
            </w:pPr>
            <w:r w:rsidRPr="0010322A">
              <w:rPr>
                <w:rFonts w:ascii="宋体" w:eastAsia="宋体" w:hAnsi="宋体" w:cs="Times New Roman" w:hint="eastAsia"/>
                <w:szCs w:val="21"/>
              </w:rPr>
              <w:t>华润新能源（宜良）有限公司，统一社会信用代码91530100MA6QL0H98A，成立日期2021-09-28</w:t>
            </w:r>
            <w:r w:rsidRPr="0010322A">
              <w:rPr>
                <w:rFonts w:ascii="宋体" w:eastAsia="宋体" w:hAnsi="宋体" w:cs="Times New Roman" w:hint="eastAsia"/>
                <w:szCs w:val="21"/>
              </w:rPr>
              <w:tab/>
              <w:t>，注册资本117,800万(元)，注册地址：云南省昆明市宜良县耿家营乡耿家营社区马家凹村小组公房。</w:t>
            </w:r>
          </w:p>
          <w:p w14:paraId="25C8A84C" w14:textId="54CB78A8" w:rsidR="00962C39" w:rsidRPr="009251BD" w:rsidRDefault="0010322A" w:rsidP="0010322A">
            <w:pPr>
              <w:spacing w:line="360" w:lineRule="exact"/>
              <w:rPr>
                <w:rFonts w:ascii="宋体" w:eastAsia="宋体" w:hAnsi="宋体" w:cs="Times New Roman" w:hint="eastAsia"/>
                <w:szCs w:val="21"/>
              </w:rPr>
            </w:pPr>
            <w:r w:rsidRPr="0010322A">
              <w:rPr>
                <w:rFonts w:ascii="宋体" w:eastAsia="宋体" w:hAnsi="宋体" w:cs="Times New Roman" w:hint="eastAsia"/>
                <w:szCs w:val="21"/>
              </w:rPr>
              <w:t>经营范围：发电业务、输电业务、供（配）电业务（依法须经批准的项目，经相关部门批准后方可开展经营活动，具体经营项目以审批结果为准）。（涉及国家规定实施准入特别管理措施的除外）</w:t>
            </w:r>
          </w:p>
        </w:tc>
      </w:tr>
      <w:tr w:rsidR="00CE1946" w:rsidRPr="009251BD" w14:paraId="78972B0E" w14:textId="77777777" w:rsidTr="00303FDA">
        <w:trPr>
          <w:jc w:val="center"/>
        </w:trPr>
        <w:tc>
          <w:tcPr>
            <w:tcW w:w="704" w:type="dxa"/>
            <w:vMerge/>
            <w:vAlign w:val="center"/>
          </w:tcPr>
          <w:p w14:paraId="30BC8A67" w14:textId="77777777" w:rsidR="00CE1946" w:rsidRPr="004F3016" w:rsidRDefault="00CE1946" w:rsidP="00C83A27">
            <w:pPr>
              <w:spacing w:line="360" w:lineRule="exact"/>
              <w:jc w:val="left"/>
              <w:rPr>
                <w:rFonts w:ascii="宋体" w:eastAsia="宋体" w:hAnsi="宋体" w:hint="eastAsia"/>
                <w:b/>
                <w:szCs w:val="21"/>
              </w:rPr>
            </w:pPr>
          </w:p>
        </w:tc>
        <w:tc>
          <w:tcPr>
            <w:tcW w:w="1701" w:type="dxa"/>
            <w:gridSpan w:val="2"/>
            <w:vAlign w:val="center"/>
          </w:tcPr>
          <w:p w14:paraId="4C16712D"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地理位置</w:t>
            </w:r>
          </w:p>
        </w:tc>
        <w:tc>
          <w:tcPr>
            <w:tcW w:w="6068" w:type="dxa"/>
            <w:gridSpan w:val="2"/>
            <w:vAlign w:val="center"/>
          </w:tcPr>
          <w:p w14:paraId="1400AA6F" w14:textId="14F3383D" w:rsidR="00CE1946" w:rsidRPr="00545D36" w:rsidRDefault="0010322A" w:rsidP="009B3F8D">
            <w:pPr>
              <w:wordWrap w:val="0"/>
              <w:jc w:val="left"/>
              <w:rPr>
                <w:rFonts w:ascii="宋体" w:eastAsia="宋体" w:hAnsi="宋体" w:cs="Times New Roman" w:hint="eastAsia"/>
                <w:szCs w:val="21"/>
              </w:rPr>
            </w:pPr>
            <w:r w:rsidRPr="0010322A">
              <w:rPr>
                <w:rFonts w:ascii="宋体" w:eastAsia="宋体" w:hAnsi="宋体" w:cs="Times New Roman" w:hint="eastAsia"/>
                <w:szCs w:val="21"/>
              </w:rPr>
              <w:t>马街光伏发电工程项目位于云南省昆明市宜良县马街镇周围一带的山脊上，场址占地面积约1253亩，场址中心距离宜良县直线距离约33km。场址地理坐标介于东经103°10'15.82"～103°15'08.13"、北纬25°11'06.77"～25°14'56.28"之间，海拔在1600m～2300m之间。</w:t>
            </w:r>
          </w:p>
        </w:tc>
      </w:tr>
      <w:tr w:rsidR="0065647A" w:rsidRPr="009251BD" w14:paraId="0C20D7CA" w14:textId="77777777" w:rsidTr="00303FDA">
        <w:trPr>
          <w:jc w:val="center"/>
        </w:trPr>
        <w:tc>
          <w:tcPr>
            <w:tcW w:w="704" w:type="dxa"/>
            <w:vMerge w:val="restart"/>
            <w:vAlign w:val="center"/>
          </w:tcPr>
          <w:p w14:paraId="5A5BA3E8" w14:textId="77777777" w:rsidR="0065647A" w:rsidRPr="004F3016" w:rsidRDefault="0065647A" w:rsidP="00C83A27">
            <w:pPr>
              <w:spacing w:line="360" w:lineRule="exact"/>
              <w:jc w:val="left"/>
              <w:rPr>
                <w:rFonts w:ascii="宋体" w:eastAsia="宋体" w:hAnsi="宋体" w:hint="eastAsia"/>
                <w:b/>
                <w:szCs w:val="21"/>
              </w:rPr>
            </w:pPr>
            <w:bookmarkStart w:id="0" w:name="_Hlk66956033"/>
            <w:r w:rsidRPr="004F3016">
              <w:rPr>
                <w:rFonts w:ascii="宋体" w:eastAsia="宋体" w:hAnsi="宋体" w:hint="eastAsia"/>
                <w:b/>
                <w:szCs w:val="21"/>
              </w:rPr>
              <w:t>现场调查及检测情况</w:t>
            </w:r>
          </w:p>
        </w:tc>
        <w:tc>
          <w:tcPr>
            <w:tcW w:w="1701" w:type="dxa"/>
            <w:gridSpan w:val="2"/>
            <w:vAlign w:val="center"/>
          </w:tcPr>
          <w:p w14:paraId="08ABE3CF" w14:textId="77777777" w:rsidR="0065647A" w:rsidRPr="004F3016" w:rsidRDefault="0065647A" w:rsidP="009251BD">
            <w:pPr>
              <w:spacing w:line="360" w:lineRule="exact"/>
              <w:rPr>
                <w:rFonts w:ascii="宋体" w:eastAsia="宋体" w:hAnsi="宋体" w:hint="eastAsia"/>
                <w:b/>
                <w:szCs w:val="21"/>
              </w:rPr>
            </w:pPr>
            <w:r w:rsidRPr="004F3016">
              <w:rPr>
                <w:rFonts w:ascii="宋体" w:eastAsia="宋体" w:hAnsi="宋体" w:hint="eastAsia"/>
                <w:b/>
                <w:szCs w:val="21"/>
              </w:rPr>
              <w:t>项目负责人</w:t>
            </w:r>
          </w:p>
        </w:tc>
        <w:tc>
          <w:tcPr>
            <w:tcW w:w="6068" w:type="dxa"/>
            <w:gridSpan w:val="2"/>
            <w:vAlign w:val="center"/>
          </w:tcPr>
          <w:p w14:paraId="454F3E96" w14:textId="77777777" w:rsidR="0065647A" w:rsidRPr="009251BD" w:rsidRDefault="0065647A" w:rsidP="00ED36B1">
            <w:pPr>
              <w:spacing w:line="360" w:lineRule="exact"/>
              <w:rPr>
                <w:rFonts w:ascii="宋体" w:eastAsia="宋体" w:hAnsi="宋体" w:cs="仿宋_GB2312" w:hint="eastAsia"/>
                <w:szCs w:val="21"/>
                <w:lang w:val="zh-CN"/>
              </w:rPr>
            </w:pPr>
            <w:r w:rsidRPr="009251BD">
              <w:rPr>
                <w:rFonts w:ascii="宋体" w:eastAsia="宋体" w:hAnsi="宋体" w:cs="仿宋_GB2312" w:hint="eastAsia"/>
                <w:szCs w:val="21"/>
                <w:lang w:val="zh-CN"/>
              </w:rPr>
              <w:t>王昆，证书编号：</w:t>
            </w:r>
            <w:r w:rsidR="00ED36B1" w:rsidRPr="00ED36B1">
              <w:rPr>
                <w:rFonts w:ascii="宋体" w:eastAsia="宋体" w:hAnsi="宋体" w:cs="仿宋_GB2312"/>
                <w:szCs w:val="21"/>
                <w:lang w:val="zh-CN"/>
              </w:rPr>
              <w:t>YZP(Ⅰ)20230223</w:t>
            </w:r>
          </w:p>
        </w:tc>
      </w:tr>
      <w:tr w:rsidR="0065647A" w:rsidRPr="009251BD" w14:paraId="4AC2268C" w14:textId="77777777" w:rsidTr="00303FDA">
        <w:trPr>
          <w:jc w:val="center"/>
        </w:trPr>
        <w:tc>
          <w:tcPr>
            <w:tcW w:w="704" w:type="dxa"/>
            <w:vMerge/>
            <w:vAlign w:val="center"/>
          </w:tcPr>
          <w:p w14:paraId="630304F2" w14:textId="77777777" w:rsidR="0065647A" w:rsidRPr="004F3016" w:rsidRDefault="0065647A" w:rsidP="00C83A27">
            <w:pPr>
              <w:spacing w:line="360" w:lineRule="exact"/>
              <w:jc w:val="left"/>
              <w:rPr>
                <w:rFonts w:ascii="宋体" w:eastAsia="宋体" w:hAnsi="宋体" w:hint="eastAsia"/>
                <w:b/>
                <w:szCs w:val="21"/>
              </w:rPr>
            </w:pPr>
          </w:p>
        </w:tc>
        <w:tc>
          <w:tcPr>
            <w:tcW w:w="1701" w:type="dxa"/>
            <w:gridSpan w:val="2"/>
            <w:vAlign w:val="center"/>
          </w:tcPr>
          <w:p w14:paraId="05E1AA55" w14:textId="77777777" w:rsidR="0065647A" w:rsidRPr="004F3016" w:rsidRDefault="0065647A" w:rsidP="009251BD">
            <w:pPr>
              <w:spacing w:line="360" w:lineRule="exact"/>
              <w:rPr>
                <w:rFonts w:ascii="宋体" w:eastAsia="宋体" w:hAnsi="宋体" w:hint="eastAsia"/>
                <w:b/>
                <w:szCs w:val="21"/>
              </w:rPr>
            </w:pPr>
            <w:r w:rsidRPr="004F3016">
              <w:rPr>
                <w:rFonts w:ascii="宋体" w:eastAsia="宋体" w:hAnsi="宋体" w:hint="eastAsia"/>
                <w:b/>
                <w:szCs w:val="21"/>
              </w:rPr>
              <w:t>报告书编写人</w:t>
            </w:r>
          </w:p>
        </w:tc>
        <w:tc>
          <w:tcPr>
            <w:tcW w:w="6068" w:type="dxa"/>
            <w:gridSpan w:val="2"/>
            <w:vAlign w:val="center"/>
          </w:tcPr>
          <w:p w14:paraId="3D50405E" w14:textId="77777777" w:rsidR="0065647A" w:rsidRPr="009251BD" w:rsidRDefault="004F3016" w:rsidP="004F3016">
            <w:pPr>
              <w:spacing w:line="360" w:lineRule="exact"/>
              <w:rPr>
                <w:rFonts w:ascii="宋体" w:eastAsia="宋体" w:hAnsi="宋体" w:cs="仿宋_GB2312" w:hint="eastAsia"/>
                <w:szCs w:val="21"/>
                <w:lang w:val="zh-CN"/>
              </w:rPr>
            </w:pPr>
            <w:r>
              <w:rPr>
                <w:rFonts w:ascii="宋体" w:eastAsia="宋体" w:hAnsi="宋体" w:cs="仿宋_GB2312" w:hint="eastAsia"/>
                <w:szCs w:val="21"/>
                <w:lang w:val="zh-CN"/>
              </w:rPr>
              <w:t>王昆</w:t>
            </w:r>
            <w:r w:rsidR="00641B03" w:rsidRPr="009251BD">
              <w:rPr>
                <w:rFonts w:ascii="宋体" w:eastAsia="宋体" w:hAnsi="宋体" w:cs="仿宋_GB2312" w:hint="eastAsia"/>
                <w:szCs w:val="21"/>
                <w:lang w:val="zh-CN"/>
              </w:rPr>
              <w:t>，证书编号：</w:t>
            </w:r>
            <w:r w:rsidR="00ED36B1" w:rsidRPr="00ED36B1">
              <w:rPr>
                <w:rFonts w:ascii="宋体" w:eastAsia="宋体" w:hAnsi="宋体" w:cs="仿宋_GB2312"/>
                <w:szCs w:val="21"/>
                <w:lang w:val="zh-CN"/>
              </w:rPr>
              <w:t>YZP(Ⅰ)20230223</w:t>
            </w:r>
          </w:p>
        </w:tc>
      </w:tr>
      <w:tr w:rsidR="00394A0E" w:rsidRPr="009251BD" w14:paraId="3D2246C1" w14:textId="77777777" w:rsidTr="00303FDA">
        <w:trPr>
          <w:jc w:val="center"/>
        </w:trPr>
        <w:tc>
          <w:tcPr>
            <w:tcW w:w="704" w:type="dxa"/>
            <w:vMerge/>
            <w:vAlign w:val="center"/>
          </w:tcPr>
          <w:p w14:paraId="154D9EE1" w14:textId="77777777" w:rsidR="00394A0E" w:rsidRPr="004F3016" w:rsidRDefault="00394A0E" w:rsidP="00C83A27">
            <w:pPr>
              <w:spacing w:line="360" w:lineRule="exact"/>
              <w:jc w:val="left"/>
              <w:rPr>
                <w:rFonts w:ascii="宋体" w:eastAsia="宋体" w:hAnsi="宋体" w:hint="eastAsia"/>
                <w:b/>
                <w:szCs w:val="21"/>
              </w:rPr>
            </w:pPr>
          </w:p>
        </w:tc>
        <w:tc>
          <w:tcPr>
            <w:tcW w:w="1701" w:type="dxa"/>
            <w:gridSpan w:val="2"/>
            <w:vAlign w:val="center"/>
          </w:tcPr>
          <w:p w14:paraId="5DD4E54B" w14:textId="77777777" w:rsidR="00394A0E" w:rsidRPr="004F3016" w:rsidRDefault="00394A0E" w:rsidP="009251BD">
            <w:pPr>
              <w:spacing w:line="360" w:lineRule="exact"/>
              <w:rPr>
                <w:rFonts w:ascii="宋体" w:eastAsia="宋体" w:hAnsi="宋体" w:hint="eastAsia"/>
                <w:b/>
                <w:szCs w:val="21"/>
              </w:rPr>
            </w:pPr>
            <w:r w:rsidRPr="004F3016">
              <w:rPr>
                <w:rFonts w:ascii="宋体" w:eastAsia="宋体" w:hAnsi="宋体" w:hint="eastAsia"/>
                <w:b/>
                <w:szCs w:val="21"/>
              </w:rPr>
              <w:t>现场调查人员</w:t>
            </w:r>
          </w:p>
        </w:tc>
        <w:tc>
          <w:tcPr>
            <w:tcW w:w="6068" w:type="dxa"/>
            <w:gridSpan w:val="2"/>
            <w:vAlign w:val="center"/>
          </w:tcPr>
          <w:p w14:paraId="4B6D59FE" w14:textId="7B1C2A5A" w:rsidR="00394A0E" w:rsidRPr="009251BD" w:rsidRDefault="00FA1CCC" w:rsidP="009251BD">
            <w:pPr>
              <w:spacing w:line="360" w:lineRule="exact"/>
              <w:rPr>
                <w:rFonts w:ascii="宋体" w:eastAsia="宋体" w:hAnsi="宋体" w:cs="仿宋_GB2312" w:hint="eastAsia"/>
                <w:szCs w:val="21"/>
                <w:lang w:val="zh-CN"/>
              </w:rPr>
            </w:pPr>
            <w:r w:rsidRPr="009251BD">
              <w:rPr>
                <w:rFonts w:ascii="宋体" w:eastAsia="宋体" w:hAnsi="宋体" w:cs="仿宋_GB2312" w:hint="eastAsia"/>
                <w:szCs w:val="21"/>
                <w:lang w:val="zh-CN"/>
              </w:rPr>
              <w:t>毕飞、</w:t>
            </w:r>
            <w:r w:rsidR="009B4366">
              <w:rPr>
                <w:rFonts w:ascii="宋体" w:eastAsia="宋体" w:hAnsi="宋体" w:cs="仿宋_GB2312" w:hint="eastAsia"/>
                <w:szCs w:val="21"/>
                <w:lang w:val="zh-CN"/>
              </w:rPr>
              <w:t>杨红</w:t>
            </w:r>
          </w:p>
        </w:tc>
      </w:tr>
      <w:tr w:rsidR="00CE1946" w:rsidRPr="009251BD" w14:paraId="1EE45003" w14:textId="77777777" w:rsidTr="00303FDA">
        <w:trPr>
          <w:jc w:val="center"/>
        </w:trPr>
        <w:tc>
          <w:tcPr>
            <w:tcW w:w="704" w:type="dxa"/>
            <w:vMerge/>
            <w:vAlign w:val="center"/>
          </w:tcPr>
          <w:p w14:paraId="67014004" w14:textId="77777777" w:rsidR="00CE1946" w:rsidRPr="004F3016" w:rsidRDefault="00CE1946" w:rsidP="00C83A27">
            <w:pPr>
              <w:spacing w:line="360" w:lineRule="exact"/>
              <w:jc w:val="left"/>
              <w:rPr>
                <w:rFonts w:ascii="宋体" w:eastAsia="宋体" w:hAnsi="宋体" w:hint="eastAsia"/>
                <w:b/>
                <w:szCs w:val="21"/>
              </w:rPr>
            </w:pPr>
          </w:p>
        </w:tc>
        <w:tc>
          <w:tcPr>
            <w:tcW w:w="1701" w:type="dxa"/>
            <w:gridSpan w:val="2"/>
            <w:vAlign w:val="center"/>
          </w:tcPr>
          <w:p w14:paraId="3601B47E"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现场检测人员</w:t>
            </w:r>
          </w:p>
        </w:tc>
        <w:tc>
          <w:tcPr>
            <w:tcW w:w="6068" w:type="dxa"/>
            <w:gridSpan w:val="2"/>
            <w:vAlign w:val="center"/>
          </w:tcPr>
          <w:p w14:paraId="7A7613D8" w14:textId="57174F37" w:rsidR="00CE1946" w:rsidRPr="009251BD" w:rsidRDefault="00FA1CCC" w:rsidP="00ED36B1">
            <w:pPr>
              <w:spacing w:line="360" w:lineRule="exact"/>
              <w:rPr>
                <w:rFonts w:ascii="宋体" w:eastAsia="宋体" w:hAnsi="宋体" w:hint="eastAsia"/>
                <w:szCs w:val="21"/>
              </w:rPr>
            </w:pPr>
            <w:r w:rsidRPr="009251BD">
              <w:rPr>
                <w:rFonts w:ascii="宋体" w:eastAsia="宋体" w:hAnsi="宋体" w:hint="eastAsia"/>
                <w:szCs w:val="21"/>
              </w:rPr>
              <w:t>毕飞、</w:t>
            </w:r>
            <w:r w:rsidR="009B4366">
              <w:rPr>
                <w:rFonts w:ascii="宋体" w:eastAsia="宋体" w:hAnsi="宋体" w:hint="eastAsia"/>
                <w:szCs w:val="21"/>
              </w:rPr>
              <w:t>杨红</w:t>
            </w:r>
          </w:p>
        </w:tc>
      </w:tr>
      <w:tr w:rsidR="00CE1946" w:rsidRPr="009251BD" w14:paraId="7239CD3E" w14:textId="77777777" w:rsidTr="00303FDA">
        <w:trPr>
          <w:jc w:val="center"/>
        </w:trPr>
        <w:tc>
          <w:tcPr>
            <w:tcW w:w="704" w:type="dxa"/>
            <w:vMerge/>
            <w:vAlign w:val="center"/>
          </w:tcPr>
          <w:p w14:paraId="37DE5763" w14:textId="77777777" w:rsidR="00CE1946" w:rsidRPr="004F3016" w:rsidRDefault="00CE1946" w:rsidP="00C83A27">
            <w:pPr>
              <w:spacing w:line="360" w:lineRule="exact"/>
              <w:jc w:val="left"/>
              <w:rPr>
                <w:rFonts w:ascii="宋体" w:eastAsia="宋体" w:hAnsi="宋体" w:hint="eastAsia"/>
                <w:b/>
                <w:szCs w:val="21"/>
              </w:rPr>
            </w:pPr>
          </w:p>
        </w:tc>
        <w:tc>
          <w:tcPr>
            <w:tcW w:w="1701" w:type="dxa"/>
            <w:gridSpan w:val="2"/>
            <w:vAlign w:val="center"/>
          </w:tcPr>
          <w:p w14:paraId="67CB31B3"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现场检测时间</w:t>
            </w:r>
          </w:p>
        </w:tc>
        <w:tc>
          <w:tcPr>
            <w:tcW w:w="6068" w:type="dxa"/>
            <w:gridSpan w:val="2"/>
            <w:vAlign w:val="center"/>
          </w:tcPr>
          <w:p w14:paraId="793E9DD4" w14:textId="24CCBD92" w:rsidR="00CE1946" w:rsidRPr="009251BD" w:rsidRDefault="00ED36B1" w:rsidP="009251BD">
            <w:pPr>
              <w:spacing w:line="360" w:lineRule="exact"/>
              <w:rPr>
                <w:rFonts w:ascii="宋体" w:eastAsia="宋体" w:hAnsi="宋体" w:hint="eastAsia"/>
                <w:szCs w:val="21"/>
              </w:rPr>
            </w:pPr>
            <w:r w:rsidRPr="00ED36B1">
              <w:rPr>
                <w:rFonts w:ascii="宋体" w:eastAsia="宋体" w:hAnsi="宋体"/>
                <w:szCs w:val="21"/>
              </w:rPr>
              <w:t>202</w:t>
            </w:r>
            <w:r w:rsidR="0010322A">
              <w:rPr>
                <w:rFonts w:ascii="宋体" w:eastAsia="宋体" w:hAnsi="宋体" w:hint="eastAsia"/>
                <w:szCs w:val="21"/>
              </w:rPr>
              <w:t>5</w:t>
            </w:r>
            <w:r w:rsidRPr="00ED36B1">
              <w:rPr>
                <w:rFonts w:ascii="宋体" w:eastAsia="宋体" w:hAnsi="宋体"/>
                <w:szCs w:val="21"/>
              </w:rPr>
              <w:t>年</w:t>
            </w:r>
            <w:r w:rsidR="0010322A">
              <w:rPr>
                <w:rFonts w:ascii="宋体" w:eastAsia="宋体" w:hAnsi="宋体" w:hint="eastAsia"/>
                <w:szCs w:val="21"/>
              </w:rPr>
              <w:t>2</w:t>
            </w:r>
            <w:r w:rsidRPr="00ED36B1">
              <w:rPr>
                <w:rFonts w:ascii="宋体" w:eastAsia="宋体" w:hAnsi="宋体"/>
                <w:szCs w:val="21"/>
              </w:rPr>
              <w:t>月</w:t>
            </w:r>
            <w:r w:rsidR="003C17FF">
              <w:rPr>
                <w:rFonts w:ascii="宋体" w:eastAsia="宋体" w:hAnsi="宋体" w:hint="eastAsia"/>
                <w:szCs w:val="21"/>
              </w:rPr>
              <w:t>1</w:t>
            </w:r>
            <w:r w:rsidR="0010322A">
              <w:rPr>
                <w:rFonts w:ascii="宋体" w:eastAsia="宋体" w:hAnsi="宋体" w:hint="eastAsia"/>
                <w:szCs w:val="21"/>
              </w:rPr>
              <w:t>8</w:t>
            </w:r>
            <w:r w:rsidRPr="00ED36B1">
              <w:rPr>
                <w:rFonts w:ascii="宋体" w:eastAsia="宋体" w:hAnsi="宋体"/>
                <w:szCs w:val="21"/>
              </w:rPr>
              <w:t>日</w:t>
            </w:r>
          </w:p>
        </w:tc>
      </w:tr>
      <w:tr w:rsidR="00CE1946" w:rsidRPr="009251BD" w14:paraId="65324CEA" w14:textId="77777777" w:rsidTr="00303FDA">
        <w:trPr>
          <w:jc w:val="center"/>
        </w:trPr>
        <w:tc>
          <w:tcPr>
            <w:tcW w:w="704" w:type="dxa"/>
            <w:vMerge/>
            <w:vAlign w:val="center"/>
          </w:tcPr>
          <w:p w14:paraId="2E83ADD9" w14:textId="77777777" w:rsidR="00CE1946" w:rsidRPr="004F3016" w:rsidRDefault="00CE1946" w:rsidP="00C83A27">
            <w:pPr>
              <w:spacing w:line="360" w:lineRule="exact"/>
              <w:jc w:val="left"/>
              <w:rPr>
                <w:rFonts w:ascii="宋体" w:eastAsia="宋体" w:hAnsi="宋体" w:hint="eastAsia"/>
                <w:b/>
                <w:szCs w:val="21"/>
              </w:rPr>
            </w:pPr>
          </w:p>
        </w:tc>
        <w:tc>
          <w:tcPr>
            <w:tcW w:w="1701" w:type="dxa"/>
            <w:gridSpan w:val="2"/>
            <w:vAlign w:val="center"/>
          </w:tcPr>
          <w:p w14:paraId="0CB12E15" w14:textId="77777777" w:rsidR="00CE1946" w:rsidRPr="004F3016" w:rsidRDefault="00CE1946" w:rsidP="009251BD">
            <w:pPr>
              <w:spacing w:line="360" w:lineRule="exact"/>
              <w:rPr>
                <w:rFonts w:ascii="宋体" w:eastAsia="宋体" w:hAnsi="宋体" w:hint="eastAsia"/>
                <w:b/>
                <w:szCs w:val="21"/>
              </w:rPr>
            </w:pPr>
            <w:r w:rsidRPr="004F3016">
              <w:rPr>
                <w:rFonts w:ascii="宋体" w:eastAsia="宋体" w:hAnsi="宋体" w:hint="eastAsia"/>
                <w:b/>
                <w:szCs w:val="21"/>
              </w:rPr>
              <w:t>单位陪同人</w:t>
            </w:r>
          </w:p>
        </w:tc>
        <w:tc>
          <w:tcPr>
            <w:tcW w:w="6068" w:type="dxa"/>
            <w:gridSpan w:val="2"/>
            <w:vAlign w:val="center"/>
          </w:tcPr>
          <w:p w14:paraId="0441A3B7" w14:textId="68D1E103" w:rsidR="00CE1946" w:rsidRPr="009251BD" w:rsidRDefault="0010322A" w:rsidP="009251BD">
            <w:pPr>
              <w:spacing w:line="360" w:lineRule="exact"/>
              <w:rPr>
                <w:rFonts w:ascii="宋体" w:eastAsia="宋体" w:hAnsi="宋体" w:hint="eastAsia"/>
                <w:szCs w:val="21"/>
              </w:rPr>
            </w:pPr>
            <w:r w:rsidRPr="0010322A">
              <w:rPr>
                <w:rFonts w:ascii="宋体" w:eastAsia="宋体" w:hAnsi="宋体" w:hint="eastAsia"/>
                <w:szCs w:val="21"/>
              </w:rPr>
              <w:t>赵毅博</w:t>
            </w:r>
          </w:p>
        </w:tc>
      </w:tr>
      <w:bookmarkEnd w:id="0"/>
      <w:tr w:rsidR="00394A0E" w:rsidRPr="009251BD" w14:paraId="58592445" w14:textId="77777777" w:rsidTr="00303FDA">
        <w:trPr>
          <w:jc w:val="center"/>
        </w:trPr>
        <w:tc>
          <w:tcPr>
            <w:tcW w:w="704" w:type="dxa"/>
            <w:vMerge w:val="restart"/>
            <w:vAlign w:val="center"/>
          </w:tcPr>
          <w:p w14:paraId="55BD9801" w14:textId="77777777" w:rsidR="00394A0E" w:rsidRPr="004F3016" w:rsidRDefault="00394A0E" w:rsidP="00C83A27">
            <w:pPr>
              <w:spacing w:line="360" w:lineRule="exact"/>
              <w:jc w:val="left"/>
              <w:rPr>
                <w:rFonts w:ascii="宋体" w:eastAsia="宋体" w:hAnsi="宋体" w:hint="eastAsia"/>
                <w:b/>
                <w:szCs w:val="21"/>
              </w:rPr>
            </w:pPr>
            <w:r w:rsidRPr="004F3016">
              <w:rPr>
                <w:rFonts w:ascii="宋体" w:eastAsia="宋体" w:hAnsi="宋体" w:hint="eastAsia"/>
                <w:b/>
                <w:szCs w:val="21"/>
              </w:rPr>
              <w:t>职业病危害元素检测</w:t>
            </w:r>
          </w:p>
        </w:tc>
        <w:tc>
          <w:tcPr>
            <w:tcW w:w="992" w:type="dxa"/>
            <w:vAlign w:val="center"/>
          </w:tcPr>
          <w:p w14:paraId="657D46E3" w14:textId="77777777" w:rsidR="00394A0E" w:rsidRPr="004F3016" w:rsidRDefault="00394A0E" w:rsidP="00C83A27">
            <w:pPr>
              <w:spacing w:line="300" w:lineRule="exact"/>
              <w:jc w:val="center"/>
              <w:rPr>
                <w:rFonts w:ascii="宋体" w:eastAsia="宋体" w:hAnsi="宋体" w:hint="eastAsia"/>
                <w:b/>
                <w:szCs w:val="21"/>
              </w:rPr>
            </w:pPr>
            <w:r w:rsidRPr="004F3016">
              <w:rPr>
                <w:rFonts w:ascii="宋体" w:eastAsia="宋体" w:hAnsi="宋体" w:hint="eastAsia"/>
                <w:b/>
                <w:szCs w:val="21"/>
              </w:rPr>
              <w:t>存在的主要职业病危害因素</w:t>
            </w:r>
          </w:p>
        </w:tc>
        <w:tc>
          <w:tcPr>
            <w:tcW w:w="6777" w:type="dxa"/>
            <w:gridSpan w:val="3"/>
            <w:vAlign w:val="center"/>
          </w:tcPr>
          <w:p w14:paraId="12155B38" w14:textId="77777777" w:rsidR="00394A0E" w:rsidRPr="009251BD" w:rsidRDefault="00A6653E" w:rsidP="00A6653E">
            <w:pPr>
              <w:spacing w:line="360" w:lineRule="exact"/>
              <w:rPr>
                <w:rFonts w:ascii="宋体" w:eastAsia="宋体" w:hAnsi="宋体" w:hint="eastAsia"/>
                <w:szCs w:val="21"/>
              </w:rPr>
            </w:pPr>
            <w:r w:rsidRPr="00A6653E">
              <w:rPr>
                <w:rFonts w:ascii="宋体" w:eastAsia="宋体" w:hAnsi="宋体" w:hint="eastAsia"/>
                <w:szCs w:val="21"/>
              </w:rPr>
              <w:t>物理因素：</w:t>
            </w:r>
            <w:r w:rsidR="00ED36B1">
              <w:rPr>
                <w:rFonts w:ascii="宋体" w:eastAsia="宋体" w:hAnsi="宋体" w:hint="eastAsia"/>
                <w:szCs w:val="21"/>
              </w:rPr>
              <w:t>工频电场、工频磁场</w:t>
            </w:r>
          </w:p>
        </w:tc>
      </w:tr>
      <w:tr w:rsidR="00394A0E" w:rsidRPr="009251BD" w14:paraId="5A592DC0" w14:textId="77777777" w:rsidTr="00303FDA">
        <w:trPr>
          <w:trHeight w:val="567"/>
          <w:jc w:val="center"/>
        </w:trPr>
        <w:tc>
          <w:tcPr>
            <w:tcW w:w="704" w:type="dxa"/>
            <w:vMerge/>
            <w:vAlign w:val="center"/>
          </w:tcPr>
          <w:p w14:paraId="6ED15C5B" w14:textId="77777777" w:rsidR="00394A0E" w:rsidRPr="009251BD" w:rsidRDefault="00394A0E" w:rsidP="009251BD">
            <w:pPr>
              <w:spacing w:line="360" w:lineRule="exact"/>
              <w:rPr>
                <w:rFonts w:ascii="宋体" w:eastAsia="宋体" w:hAnsi="宋体" w:hint="eastAsia"/>
                <w:szCs w:val="21"/>
              </w:rPr>
            </w:pPr>
          </w:p>
        </w:tc>
        <w:tc>
          <w:tcPr>
            <w:tcW w:w="992" w:type="dxa"/>
            <w:vAlign w:val="center"/>
          </w:tcPr>
          <w:p w14:paraId="70D10179" w14:textId="77777777" w:rsidR="00394A0E" w:rsidRPr="004F3016" w:rsidRDefault="00394A0E" w:rsidP="00C83A27">
            <w:pPr>
              <w:spacing w:line="360" w:lineRule="exact"/>
              <w:jc w:val="center"/>
              <w:rPr>
                <w:rFonts w:ascii="宋体" w:eastAsia="宋体" w:hAnsi="宋体" w:hint="eastAsia"/>
                <w:b/>
                <w:szCs w:val="21"/>
              </w:rPr>
            </w:pPr>
            <w:r w:rsidRPr="004F3016">
              <w:rPr>
                <w:rFonts w:ascii="宋体" w:eastAsia="宋体" w:hAnsi="宋体" w:hint="eastAsia"/>
                <w:b/>
                <w:szCs w:val="21"/>
              </w:rPr>
              <w:t>职业病危害因素检测结果</w:t>
            </w:r>
          </w:p>
        </w:tc>
        <w:tc>
          <w:tcPr>
            <w:tcW w:w="6777" w:type="dxa"/>
            <w:gridSpan w:val="3"/>
            <w:vAlign w:val="center"/>
          </w:tcPr>
          <w:p w14:paraId="1D3266E3" w14:textId="77777777" w:rsidR="00FA1CCC" w:rsidRPr="009251BD" w:rsidRDefault="00641B03" w:rsidP="009251BD">
            <w:pPr>
              <w:spacing w:line="360" w:lineRule="exact"/>
              <w:jc w:val="center"/>
              <w:rPr>
                <w:rFonts w:ascii="宋体" w:eastAsia="宋体" w:hAnsi="宋体" w:hint="eastAsia"/>
                <w:szCs w:val="21"/>
              </w:rPr>
            </w:pPr>
            <w:r w:rsidRPr="009251BD">
              <w:rPr>
                <w:rFonts w:ascii="宋体" w:eastAsia="宋体" w:hAnsi="宋体"/>
                <w:szCs w:val="21"/>
              </w:rPr>
              <w:t>职业病危害因素检测结果统计</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177"/>
              <w:gridCol w:w="1956"/>
              <w:gridCol w:w="1397"/>
              <w:gridCol w:w="1316"/>
            </w:tblGrid>
            <w:tr w:rsidR="00A6653E" w:rsidRPr="00A6653E" w14:paraId="4B82D41D" w14:textId="77777777" w:rsidTr="00B377BB">
              <w:trPr>
                <w:trHeight w:val="397"/>
                <w:tblHeader/>
                <w:jc w:val="center"/>
              </w:trPr>
              <w:tc>
                <w:tcPr>
                  <w:tcW w:w="472" w:type="pct"/>
                  <w:shd w:val="clear" w:color="auto" w:fill="auto"/>
                  <w:vAlign w:val="center"/>
                </w:tcPr>
                <w:p w14:paraId="31A1C38B" w14:textId="77777777" w:rsidR="00A6653E" w:rsidRPr="00C83A27" w:rsidRDefault="00A6653E" w:rsidP="008171C4">
                  <w:pPr>
                    <w:spacing w:line="360" w:lineRule="exact"/>
                    <w:jc w:val="center"/>
                    <w:rPr>
                      <w:rFonts w:ascii="宋体" w:eastAsia="宋体" w:hAnsi="宋体" w:hint="eastAsia"/>
                      <w:b/>
                      <w:bCs/>
                      <w:szCs w:val="21"/>
                    </w:rPr>
                  </w:pPr>
                  <w:r w:rsidRPr="00C83A27">
                    <w:rPr>
                      <w:rFonts w:ascii="宋体" w:eastAsia="宋体" w:hAnsi="宋体" w:hint="eastAsia"/>
                      <w:b/>
                      <w:bCs/>
                      <w:szCs w:val="21"/>
                    </w:rPr>
                    <w:t>序号</w:t>
                  </w:r>
                </w:p>
              </w:tc>
              <w:tc>
                <w:tcPr>
                  <w:tcW w:w="912" w:type="pct"/>
                  <w:shd w:val="clear" w:color="auto" w:fill="auto"/>
                  <w:vAlign w:val="center"/>
                </w:tcPr>
                <w:p w14:paraId="25D7845D" w14:textId="77777777" w:rsidR="00A6653E" w:rsidRPr="00C83A27" w:rsidRDefault="00A6653E" w:rsidP="008171C4">
                  <w:pPr>
                    <w:spacing w:line="360" w:lineRule="exact"/>
                    <w:jc w:val="center"/>
                    <w:rPr>
                      <w:rFonts w:ascii="宋体" w:eastAsia="宋体" w:hAnsi="宋体" w:hint="eastAsia"/>
                      <w:b/>
                      <w:bCs/>
                      <w:spacing w:val="-20"/>
                      <w:szCs w:val="21"/>
                    </w:rPr>
                  </w:pPr>
                  <w:r w:rsidRPr="00C83A27">
                    <w:rPr>
                      <w:rFonts w:ascii="宋体" w:eastAsia="宋体" w:hAnsi="宋体" w:hint="eastAsia"/>
                      <w:b/>
                      <w:bCs/>
                      <w:spacing w:val="-20"/>
                      <w:szCs w:val="21"/>
                    </w:rPr>
                    <w:t>职业病危害因素</w:t>
                  </w:r>
                </w:p>
              </w:tc>
              <w:tc>
                <w:tcPr>
                  <w:tcW w:w="1515" w:type="pct"/>
                  <w:shd w:val="clear" w:color="auto" w:fill="auto"/>
                  <w:vAlign w:val="center"/>
                </w:tcPr>
                <w:p w14:paraId="57FDA798" w14:textId="77777777" w:rsidR="00A6653E" w:rsidRPr="00C83A27" w:rsidRDefault="00A6653E" w:rsidP="008171C4">
                  <w:pPr>
                    <w:spacing w:line="360" w:lineRule="exact"/>
                    <w:jc w:val="center"/>
                    <w:rPr>
                      <w:rFonts w:ascii="宋体" w:eastAsia="宋体" w:hAnsi="宋体" w:hint="eastAsia"/>
                      <w:b/>
                      <w:bCs/>
                      <w:spacing w:val="-20"/>
                      <w:szCs w:val="21"/>
                    </w:rPr>
                  </w:pPr>
                  <w:r w:rsidRPr="00C83A27">
                    <w:rPr>
                      <w:rFonts w:ascii="宋体" w:eastAsia="宋体" w:hAnsi="宋体" w:hint="eastAsia"/>
                      <w:b/>
                      <w:bCs/>
                      <w:spacing w:val="-20"/>
                      <w:szCs w:val="21"/>
                    </w:rPr>
                    <w:t>评价指标</w:t>
                  </w:r>
                </w:p>
              </w:tc>
              <w:tc>
                <w:tcPr>
                  <w:tcW w:w="1082" w:type="pct"/>
                  <w:shd w:val="clear" w:color="auto" w:fill="auto"/>
                  <w:vAlign w:val="center"/>
                </w:tcPr>
                <w:p w14:paraId="39135AD2" w14:textId="77777777" w:rsidR="00A6653E" w:rsidRPr="00C83A27" w:rsidRDefault="00A6653E" w:rsidP="008171C4">
                  <w:pPr>
                    <w:spacing w:line="360" w:lineRule="exact"/>
                    <w:jc w:val="center"/>
                    <w:rPr>
                      <w:rFonts w:ascii="宋体" w:eastAsia="宋体" w:hAnsi="宋体" w:hint="eastAsia"/>
                      <w:b/>
                      <w:bCs/>
                      <w:spacing w:val="-20"/>
                      <w:szCs w:val="21"/>
                    </w:rPr>
                  </w:pPr>
                  <w:r w:rsidRPr="00C83A27">
                    <w:rPr>
                      <w:rFonts w:ascii="宋体" w:eastAsia="宋体" w:hAnsi="宋体" w:hint="eastAsia"/>
                      <w:b/>
                      <w:bCs/>
                      <w:spacing w:val="-20"/>
                      <w:szCs w:val="21"/>
                    </w:rPr>
                    <w:t>检测岗位/点数</w:t>
                  </w:r>
                </w:p>
              </w:tc>
              <w:tc>
                <w:tcPr>
                  <w:tcW w:w="1019" w:type="pct"/>
                  <w:shd w:val="clear" w:color="auto" w:fill="auto"/>
                  <w:vAlign w:val="center"/>
                </w:tcPr>
                <w:p w14:paraId="368FF3A5" w14:textId="77777777" w:rsidR="00A6653E" w:rsidRPr="00C83A27" w:rsidRDefault="00A6653E" w:rsidP="008171C4">
                  <w:pPr>
                    <w:spacing w:line="360" w:lineRule="exact"/>
                    <w:jc w:val="center"/>
                    <w:rPr>
                      <w:rFonts w:ascii="宋体" w:eastAsia="宋体" w:hAnsi="宋体" w:hint="eastAsia"/>
                      <w:b/>
                      <w:bCs/>
                      <w:spacing w:val="-20"/>
                      <w:szCs w:val="21"/>
                    </w:rPr>
                  </w:pPr>
                  <w:r w:rsidRPr="00C83A27">
                    <w:rPr>
                      <w:rFonts w:ascii="宋体" w:eastAsia="宋体" w:hAnsi="宋体" w:hint="eastAsia"/>
                      <w:b/>
                      <w:bCs/>
                      <w:spacing w:val="-20"/>
                      <w:szCs w:val="21"/>
                    </w:rPr>
                    <w:t>符合岗位/点数</w:t>
                  </w:r>
                </w:p>
              </w:tc>
            </w:tr>
            <w:tr w:rsidR="004F3016" w:rsidRPr="00A6653E" w14:paraId="1D0E1808" w14:textId="77777777" w:rsidTr="00B377BB">
              <w:trPr>
                <w:trHeight w:val="397"/>
                <w:jc w:val="center"/>
              </w:trPr>
              <w:tc>
                <w:tcPr>
                  <w:tcW w:w="472" w:type="pct"/>
                  <w:vMerge w:val="restart"/>
                  <w:shd w:val="clear" w:color="auto" w:fill="auto"/>
                  <w:vAlign w:val="center"/>
                </w:tcPr>
                <w:p w14:paraId="751027D6" w14:textId="77777777" w:rsidR="004F3016" w:rsidRPr="00A6653E" w:rsidRDefault="004F3016" w:rsidP="008171C4">
                  <w:pPr>
                    <w:spacing w:line="360" w:lineRule="exact"/>
                    <w:jc w:val="center"/>
                    <w:rPr>
                      <w:rFonts w:ascii="宋体" w:eastAsia="宋体" w:hAnsi="宋体" w:hint="eastAsia"/>
                      <w:szCs w:val="21"/>
                    </w:rPr>
                  </w:pPr>
                  <w:r w:rsidRPr="00A6653E">
                    <w:rPr>
                      <w:rFonts w:ascii="宋体" w:eastAsia="宋体" w:hAnsi="宋体" w:hint="eastAsia"/>
                      <w:szCs w:val="21"/>
                    </w:rPr>
                    <w:t>1</w:t>
                  </w:r>
                </w:p>
              </w:tc>
              <w:tc>
                <w:tcPr>
                  <w:tcW w:w="912" w:type="pct"/>
                  <w:vMerge w:val="restart"/>
                  <w:shd w:val="clear" w:color="auto" w:fill="auto"/>
                  <w:vAlign w:val="center"/>
                </w:tcPr>
                <w:p w14:paraId="07D52BA4" w14:textId="77777777" w:rsidR="004F3016" w:rsidRPr="00A6653E" w:rsidRDefault="004F3016" w:rsidP="008171C4">
                  <w:pPr>
                    <w:spacing w:line="360" w:lineRule="exact"/>
                    <w:jc w:val="center"/>
                    <w:rPr>
                      <w:rFonts w:ascii="宋体" w:eastAsia="宋体" w:hAnsi="宋体" w:hint="eastAsia"/>
                      <w:szCs w:val="21"/>
                    </w:rPr>
                  </w:pPr>
                  <w:r>
                    <w:rPr>
                      <w:rFonts w:ascii="宋体" w:eastAsia="宋体" w:hAnsi="宋体" w:hint="eastAsia"/>
                      <w:szCs w:val="21"/>
                    </w:rPr>
                    <w:t>工频电场</w:t>
                  </w:r>
                </w:p>
              </w:tc>
              <w:tc>
                <w:tcPr>
                  <w:tcW w:w="1515" w:type="pct"/>
                  <w:shd w:val="clear" w:color="auto" w:fill="auto"/>
                  <w:vAlign w:val="center"/>
                </w:tcPr>
                <w:p w14:paraId="17F7DF77" w14:textId="77777777" w:rsidR="004F3016" w:rsidRPr="00A6653E" w:rsidRDefault="004F3016" w:rsidP="00ED36B1">
                  <w:pPr>
                    <w:spacing w:line="360" w:lineRule="exact"/>
                    <w:jc w:val="center"/>
                    <w:rPr>
                      <w:rFonts w:ascii="宋体" w:eastAsia="宋体" w:hAnsi="宋体" w:hint="eastAsia"/>
                      <w:szCs w:val="21"/>
                    </w:rPr>
                  </w:pPr>
                  <w:r>
                    <w:rPr>
                      <w:rFonts w:ascii="宋体" w:eastAsia="宋体" w:hAnsi="宋体" w:cs="宋体" w:hint="eastAsia"/>
                      <w:bCs/>
                      <w:kern w:val="0"/>
                      <w:szCs w:val="21"/>
                    </w:rPr>
                    <w:t>工作场所强度</w:t>
                  </w:r>
                </w:p>
              </w:tc>
              <w:tc>
                <w:tcPr>
                  <w:tcW w:w="1082" w:type="pct"/>
                  <w:shd w:val="clear" w:color="auto" w:fill="auto"/>
                  <w:vAlign w:val="center"/>
                </w:tcPr>
                <w:p w14:paraId="1B448424" w14:textId="5D734E09" w:rsidR="004F3016" w:rsidRPr="00A6653E" w:rsidRDefault="004F3016" w:rsidP="008171C4">
                  <w:pPr>
                    <w:spacing w:line="360" w:lineRule="exact"/>
                    <w:jc w:val="center"/>
                    <w:rPr>
                      <w:rFonts w:ascii="宋体" w:eastAsia="宋体" w:hAnsi="宋体" w:hint="eastAsia"/>
                      <w:szCs w:val="21"/>
                    </w:rPr>
                  </w:pPr>
                  <w:r>
                    <w:rPr>
                      <w:rFonts w:ascii="宋体" w:eastAsia="宋体" w:hAnsi="宋体" w:hint="eastAsia"/>
                      <w:szCs w:val="21"/>
                    </w:rPr>
                    <w:t>2</w:t>
                  </w:r>
                  <w:r w:rsidR="0010322A">
                    <w:rPr>
                      <w:rFonts w:ascii="宋体" w:eastAsia="宋体" w:hAnsi="宋体" w:hint="eastAsia"/>
                      <w:szCs w:val="21"/>
                    </w:rPr>
                    <w:t>7</w:t>
                  </w:r>
                </w:p>
              </w:tc>
              <w:tc>
                <w:tcPr>
                  <w:tcW w:w="1019" w:type="pct"/>
                  <w:shd w:val="clear" w:color="auto" w:fill="auto"/>
                  <w:vAlign w:val="center"/>
                </w:tcPr>
                <w:p w14:paraId="2E8E1D7D" w14:textId="3D48A494" w:rsidR="004F3016" w:rsidRPr="00A6653E" w:rsidRDefault="004F3016" w:rsidP="008171C4">
                  <w:pPr>
                    <w:spacing w:line="360" w:lineRule="exact"/>
                    <w:jc w:val="center"/>
                    <w:rPr>
                      <w:rFonts w:ascii="宋体" w:eastAsia="宋体" w:hAnsi="宋体" w:hint="eastAsia"/>
                      <w:szCs w:val="21"/>
                    </w:rPr>
                  </w:pPr>
                  <w:r>
                    <w:rPr>
                      <w:rFonts w:ascii="宋体" w:eastAsia="宋体" w:hAnsi="宋体" w:hint="eastAsia"/>
                      <w:szCs w:val="21"/>
                    </w:rPr>
                    <w:t>2</w:t>
                  </w:r>
                  <w:r w:rsidR="0010322A">
                    <w:rPr>
                      <w:rFonts w:ascii="宋体" w:eastAsia="宋体" w:hAnsi="宋体" w:hint="eastAsia"/>
                      <w:szCs w:val="21"/>
                    </w:rPr>
                    <w:t>7</w:t>
                  </w:r>
                </w:p>
              </w:tc>
            </w:tr>
            <w:tr w:rsidR="004F3016" w:rsidRPr="00A6653E" w14:paraId="4A4DAFAD" w14:textId="77777777" w:rsidTr="00B377BB">
              <w:trPr>
                <w:trHeight w:val="397"/>
                <w:jc w:val="center"/>
              </w:trPr>
              <w:tc>
                <w:tcPr>
                  <w:tcW w:w="472" w:type="pct"/>
                  <w:vMerge/>
                  <w:shd w:val="clear" w:color="auto" w:fill="auto"/>
                  <w:vAlign w:val="center"/>
                </w:tcPr>
                <w:p w14:paraId="40BCB9A8" w14:textId="77777777" w:rsidR="004F3016" w:rsidRPr="00A6653E" w:rsidRDefault="004F3016" w:rsidP="008171C4">
                  <w:pPr>
                    <w:spacing w:line="360" w:lineRule="exact"/>
                    <w:jc w:val="center"/>
                    <w:rPr>
                      <w:rFonts w:ascii="宋体" w:eastAsia="宋体" w:hAnsi="宋体" w:hint="eastAsia"/>
                      <w:szCs w:val="21"/>
                    </w:rPr>
                  </w:pPr>
                </w:p>
              </w:tc>
              <w:tc>
                <w:tcPr>
                  <w:tcW w:w="912" w:type="pct"/>
                  <w:vMerge/>
                  <w:shd w:val="clear" w:color="auto" w:fill="auto"/>
                  <w:vAlign w:val="center"/>
                </w:tcPr>
                <w:p w14:paraId="232B3833" w14:textId="77777777" w:rsidR="004F3016" w:rsidRDefault="004F3016" w:rsidP="008171C4">
                  <w:pPr>
                    <w:spacing w:line="360" w:lineRule="exact"/>
                    <w:jc w:val="center"/>
                    <w:rPr>
                      <w:rFonts w:ascii="宋体" w:eastAsia="宋体" w:hAnsi="宋体" w:hint="eastAsia"/>
                      <w:szCs w:val="21"/>
                    </w:rPr>
                  </w:pPr>
                </w:p>
              </w:tc>
              <w:tc>
                <w:tcPr>
                  <w:tcW w:w="1515" w:type="pct"/>
                  <w:shd w:val="clear" w:color="auto" w:fill="auto"/>
                  <w:vAlign w:val="center"/>
                </w:tcPr>
                <w:p w14:paraId="4C17D205" w14:textId="77777777" w:rsidR="004F3016" w:rsidRDefault="004F3016" w:rsidP="00ED36B1">
                  <w:pPr>
                    <w:spacing w:line="360" w:lineRule="exact"/>
                    <w:jc w:val="center"/>
                    <w:rPr>
                      <w:rFonts w:ascii="宋体" w:eastAsia="宋体" w:hAnsi="宋体" w:cs="宋体" w:hint="eastAsia"/>
                      <w:bCs/>
                      <w:kern w:val="0"/>
                      <w:szCs w:val="21"/>
                    </w:rPr>
                  </w:pPr>
                  <w:r>
                    <w:rPr>
                      <w:rFonts w:ascii="宋体" w:eastAsia="宋体" w:hAnsi="宋体" w:cs="宋体" w:hint="eastAsia"/>
                      <w:bCs/>
                      <w:kern w:val="0"/>
                      <w:szCs w:val="21"/>
                    </w:rPr>
                    <w:t>8h时间加权平均值</w:t>
                  </w:r>
                </w:p>
              </w:tc>
              <w:tc>
                <w:tcPr>
                  <w:tcW w:w="1082" w:type="pct"/>
                  <w:shd w:val="clear" w:color="auto" w:fill="auto"/>
                  <w:vAlign w:val="center"/>
                </w:tcPr>
                <w:p w14:paraId="48E0ED52" w14:textId="77777777" w:rsidR="004F3016" w:rsidRDefault="004F3016" w:rsidP="008171C4">
                  <w:pPr>
                    <w:spacing w:line="360" w:lineRule="exact"/>
                    <w:jc w:val="center"/>
                    <w:rPr>
                      <w:rFonts w:ascii="宋体" w:eastAsia="宋体" w:hAnsi="宋体" w:hint="eastAsia"/>
                      <w:szCs w:val="21"/>
                    </w:rPr>
                  </w:pPr>
                  <w:r>
                    <w:rPr>
                      <w:rFonts w:ascii="宋体" w:eastAsia="宋体" w:hAnsi="宋体" w:hint="eastAsia"/>
                      <w:szCs w:val="21"/>
                    </w:rPr>
                    <w:t>1</w:t>
                  </w:r>
                </w:p>
              </w:tc>
              <w:tc>
                <w:tcPr>
                  <w:tcW w:w="1019" w:type="pct"/>
                  <w:shd w:val="clear" w:color="auto" w:fill="auto"/>
                  <w:vAlign w:val="center"/>
                </w:tcPr>
                <w:p w14:paraId="77FD4504" w14:textId="77777777" w:rsidR="004F3016" w:rsidRDefault="004F3016" w:rsidP="008171C4">
                  <w:pPr>
                    <w:spacing w:line="360" w:lineRule="exact"/>
                    <w:jc w:val="center"/>
                    <w:rPr>
                      <w:rFonts w:ascii="宋体" w:eastAsia="宋体" w:hAnsi="宋体" w:hint="eastAsia"/>
                      <w:szCs w:val="21"/>
                    </w:rPr>
                  </w:pPr>
                  <w:r>
                    <w:rPr>
                      <w:rFonts w:ascii="宋体" w:eastAsia="宋体" w:hAnsi="宋体" w:hint="eastAsia"/>
                      <w:szCs w:val="21"/>
                    </w:rPr>
                    <w:t>1</w:t>
                  </w:r>
                </w:p>
              </w:tc>
            </w:tr>
            <w:tr w:rsidR="00ED36B1" w:rsidRPr="00A6653E" w14:paraId="46DA6CB4" w14:textId="77777777" w:rsidTr="00B377BB">
              <w:trPr>
                <w:trHeight w:val="397"/>
                <w:jc w:val="center"/>
              </w:trPr>
              <w:tc>
                <w:tcPr>
                  <w:tcW w:w="472" w:type="pct"/>
                  <w:shd w:val="clear" w:color="auto" w:fill="auto"/>
                  <w:vAlign w:val="center"/>
                </w:tcPr>
                <w:p w14:paraId="21595831" w14:textId="77777777" w:rsidR="00ED36B1" w:rsidRPr="00A6653E" w:rsidRDefault="00ED36B1" w:rsidP="008171C4">
                  <w:pPr>
                    <w:spacing w:line="360" w:lineRule="exact"/>
                    <w:jc w:val="center"/>
                    <w:rPr>
                      <w:rFonts w:ascii="宋体" w:eastAsia="宋体" w:hAnsi="宋体" w:hint="eastAsia"/>
                      <w:szCs w:val="21"/>
                    </w:rPr>
                  </w:pPr>
                  <w:r>
                    <w:rPr>
                      <w:rFonts w:ascii="宋体" w:eastAsia="宋体" w:hAnsi="宋体" w:hint="eastAsia"/>
                      <w:szCs w:val="21"/>
                    </w:rPr>
                    <w:t>2</w:t>
                  </w:r>
                </w:p>
              </w:tc>
              <w:tc>
                <w:tcPr>
                  <w:tcW w:w="912" w:type="pct"/>
                  <w:shd w:val="clear" w:color="auto" w:fill="auto"/>
                  <w:vAlign w:val="center"/>
                </w:tcPr>
                <w:p w14:paraId="7B990931" w14:textId="77777777" w:rsidR="00ED36B1" w:rsidRPr="00A6653E" w:rsidRDefault="00ED36B1" w:rsidP="008171C4">
                  <w:pPr>
                    <w:spacing w:line="360" w:lineRule="exact"/>
                    <w:jc w:val="center"/>
                    <w:rPr>
                      <w:rFonts w:ascii="宋体" w:eastAsia="宋体" w:hAnsi="宋体" w:hint="eastAsia"/>
                      <w:szCs w:val="21"/>
                    </w:rPr>
                  </w:pPr>
                  <w:r>
                    <w:rPr>
                      <w:rFonts w:ascii="宋体" w:eastAsia="宋体" w:hAnsi="宋体" w:hint="eastAsia"/>
                      <w:szCs w:val="21"/>
                    </w:rPr>
                    <w:t>工频磁场</w:t>
                  </w:r>
                </w:p>
              </w:tc>
              <w:tc>
                <w:tcPr>
                  <w:tcW w:w="1515" w:type="pct"/>
                  <w:shd w:val="clear" w:color="auto" w:fill="auto"/>
                  <w:vAlign w:val="center"/>
                </w:tcPr>
                <w:p w14:paraId="3902A240" w14:textId="77777777" w:rsidR="00ED36B1" w:rsidRPr="00A6653E" w:rsidRDefault="00ED36B1" w:rsidP="00ED36B1">
                  <w:pPr>
                    <w:spacing w:line="360" w:lineRule="exact"/>
                    <w:jc w:val="center"/>
                    <w:rPr>
                      <w:rFonts w:ascii="宋体" w:eastAsia="宋体" w:hAnsi="宋体" w:cs="宋体" w:hint="eastAsia"/>
                      <w:bCs/>
                      <w:kern w:val="0"/>
                      <w:szCs w:val="21"/>
                    </w:rPr>
                  </w:pPr>
                  <w:r w:rsidRPr="00ED36B1">
                    <w:rPr>
                      <w:rFonts w:ascii="宋体" w:eastAsia="宋体" w:hAnsi="宋体" w:cs="宋体" w:hint="eastAsia"/>
                      <w:bCs/>
                      <w:kern w:val="0"/>
                      <w:szCs w:val="21"/>
                    </w:rPr>
                    <w:t>工作场所强度</w:t>
                  </w:r>
                </w:p>
              </w:tc>
              <w:tc>
                <w:tcPr>
                  <w:tcW w:w="1082" w:type="pct"/>
                  <w:shd w:val="clear" w:color="auto" w:fill="auto"/>
                  <w:vAlign w:val="center"/>
                </w:tcPr>
                <w:p w14:paraId="3517380F" w14:textId="41D11FD7" w:rsidR="00ED36B1" w:rsidRDefault="004F3016" w:rsidP="008171C4">
                  <w:pPr>
                    <w:spacing w:line="360" w:lineRule="exact"/>
                    <w:jc w:val="center"/>
                    <w:rPr>
                      <w:rFonts w:ascii="宋体" w:eastAsia="宋体" w:hAnsi="宋体" w:hint="eastAsia"/>
                      <w:szCs w:val="21"/>
                    </w:rPr>
                  </w:pPr>
                  <w:r>
                    <w:rPr>
                      <w:rFonts w:ascii="宋体" w:eastAsia="宋体" w:hAnsi="宋体" w:hint="eastAsia"/>
                      <w:szCs w:val="21"/>
                    </w:rPr>
                    <w:t>2</w:t>
                  </w:r>
                  <w:r w:rsidR="0010322A">
                    <w:rPr>
                      <w:rFonts w:ascii="宋体" w:eastAsia="宋体" w:hAnsi="宋体" w:hint="eastAsia"/>
                      <w:szCs w:val="21"/>
                    </w:rPr>
                    <w:t>7</w:t>
                  </w:r>
                </w:p>
              </w:tc>
              <w:tc>
                <w:tcPr>
                  <w:tcW w:w="1019" w:type="pct"/>
                  <w:shd w:val="clear" w:color="auto" w:fill="auto"/>
                  <w:vAlign w:val="center"/>
                </w:tcPr>
                <w:p w14:paraId="56CE63E0" w14:textId="5AE313D6" w:rsidR="00ED36B1" w:rsidRDefault="004F3016" w:rsidP="008171C4">
                  <w:pPr>
                    <w:spacing w:line="360" w:lineRule="exact"/>
                    <w:jc w:val="center"/>
                    <w:rPr>
                      <w:rFonts w:ascii="宋体" w:eastAsia="宋体" w:hAnsi="宋体" w:hint="eastAsia"/>
                      <w:szCs w:val="21"/>
                    </w:rPr>
                  </w:pPr>
                  <w:r>
                    <w:rPr>
                      <w:rFonts w:ascii="宋体" w:eastAsia="宋体" w:hAnsi="宋体" w:hint="eastAsia"/>
                      <w:szCs w:val="21"/>
                    </w:rPr>
                    <w:t>2</w:t>
                  </w:r>
                  <w:r w:rsidR="0010322A">
                    <w:rPr>
                      <w:rFonts w:ascii="宋体" w:eastAsia="宋体" w:hAnsi="宋体" w:hint="eastAsia"/>
                      <w:szCs w:val="21"/>
                    </w:rPr>
                    <w:t>7</w:t>
                  </w:r>
                </w:p>
              </w:tc>
            </w:tr>
          </w:tbl>
          <w:p w14:paraId="4489178C" w14:textId="77777777" w:rsidR="00641B03" w:rsidRPr="00ED36B1" w:rsidRDefault="00641B03" w:rsidP="00ED36B1">
            <w:pPr>
              <w:rPr>
                <w:rFonts w:ascii="宋体" w:eastAsia="宋体" w:hAnsi="宋体" w:hint="eastAsia"/>
                <w:szCs w:val="21"/>
              </w:rPr>
            </w:pPr>
          </w:p>
        </w:tc>
      </w:tr>
      <w:tr w:rsidR="00A628D1" w:rsidRPr="00D10056" w14:paraId="12D4A679" w14:textId="77777777" w:rsidTr="00B377BB">
        <w:trPr>
          <w:trHeight w:val="558"/>
          <w:jc w:val="center"/>
        </w:trPr>
        <w:tc>
          <w:tcPr>
            <w:tcW w:w="704" w:type="dxa"/>
            <w:vMerge w:val="restart"/>
            <w:vAlign w:val="center"/>
          </w:tcPr>
          <w:p w14:paraId="2A3CFB10" w14:textId="77777777" w:rsidR="00A628D1" w:rsidRPr="004F3016" w:rsidRDefault="00A628D1" w:rsidP="00C83A27">
            <w:pPr>
              <w:spacing w:line="360" w:lineRule="exact"/>
              <w:jc w:val="center"/>
              <w:rPr>
                <w:rFonts w:ascii="宋体" w:eastAsia="宋体" w:hAnsi="宋体" w:hint="eastAsia"/>
                <w:b/>
                <w:szCs w:val="21"/>
              </w:rPr>
            </w:pPr>
            <w:r w:rsidRPr="004F3016">
              <w:rPr>
                <w:rFonts w:ascii="宋体" w:eastAsia="宋体" w:hAnsi="宋体" w:hint="eastAsia"/>
                <w:b/>
                <w:szCs w:val="21"/>
              </w:rPr>
              <w:t>报告评价结论</w:t>
            </w:r>
          </w:p>
        </w:tc>
        <w:tc>
          <w:tcPr>
            <w:tcW w:w="992" w:type="dxa"/>
            <w:vAlign w:val="center"/>
          </w:tcPr>
          <w:p w14:paraId="00786644" w14:textId="77777777" w:rsidR="00A628D1" w:rsidRPr="004F3016" w:rsidRDefault="00A628D1" w:rsidP="00C83A27">
            <w:pPr>
              <w:spacing w:line="360" w:lineRule="exact"/>
              <w:jc w:val="center"/>
              <w:rPr>
                <w:rFonts w:ascii="宋体" w:eastAsia="宋体" w:hAnsi="宋体" w:hint="eastAsia"/>
                <w:b/>
                <w:szCs w:val="21"/>
              </w:rPr>
            </w:pPr>
            <w:r w:rsidRPr="004F3016">
              <w:rPr>
                <w:rFonts w:ascii="宋体" w:eastAsia="宋体" w:hAnsi="宋体" w:hint="eastAsia"/>
                <w:b/>
                <w:szCs w:val="21"/>
              </w:rPr>
              <w:t>结论</w:t>
            </w:r>
          </w:p>
        </w:tc>
        <w:tc>
          <w:tcPr>
            <w:tcW w:w="6777" w:type="dxa"/>
            <w:gridSpan w:val="3"/>
            <w:vAlign w:val="center"/>
          </w:tcPr>
          <w:p w14:paraId="25F7DCD4" w14:textId="77777777" w:rsidR="004F3016" w:rsidRPr="004F3016" w:rsidRDefault="004F3016" w:rsidP="00FD5C99">
            <w:pPr>
              <w:pStyle w:val="ac"/>
              <w:spacing w:before="0" w:line="360" w:lineRule="exact"/>
              <w:ind w:left="0" w:firstLineChars="200" w:firstLine="422"/>
              <w:rPr>
                <w:rFonts w:hint="eastAsia"/>
                <w:b/>
                <w:kern w:val="2"/>
                <w:sz w:val="21"/>
                <w:szCs w:val="21"/>
                <w:lang w:eastAsia="zh-CN"/>
              </w:rPr>
            </w:pPr>
            <w:r w:rsidRPr="004F3016">
              <w:rPr>
                <w:b/>
                <w:kern w:val="2"/>
                <w:sz w:val="21"/>
                <w:szCs w:val="21"/>
                <w:lang w:eastAsia="zh-CN"/>
              </w:rPr>
              <w:t>1</w:t>
            </w:r>
            <w:r w:rsidRPr="004F3016">
              <w:rPr>
                <w:rFonts w:hint="eastAsia"/>
                <w:b/>
                <w:kern w:val="2"/>
                <w:sz w:val="21"/>
                <w:szCs w:val="21"/>
                <w:lang w:eastAsia="zh-CN"/>
              </w:rPr>
              <w:t>.</w:t>
            </w:r>
            <w:r w:rsidRPr="004F3016">
              <w:rPr>
                <w:b/>
                <w:kern w:val="2"/>
                <w:sz w:val="21"/>
                <w:szCs w:val="21"/>
                <w:lang w:eastAsia="zh-CN"/>
              </w:rPr>
              <w:t xml:space="preserve"> 职业病危害类别</w:t>
            </w:r>
          </w:p>
          <w:p w14:paraId="24A670DE" w14:textId="167EBDFA" w:rsidR="003C17FF" w:rsidRPr="00FD5C99" w:rsidRDefault="003C17FF" w:rsidP="00FD5C99">
            <w:pPr>
              <w:pStyle w:val="ac"/>
              <w:spacing w:before="0" w:line="360" w:lineRule="exact"/>
              <w:ind w:firstLineChars="200" w:firstLine="396"/>
              <w:rPr>
                <w:rFonts w:hint="eastAsia"/>
                <w:spacing w:val="-6"/>
                <w:kern w:val="2"/>
                <w:sz w:val="21"/>
                <w:szCs w:val="21"/>
                <w:lang w:eastAsia="zh-CN"/>
              </w:rPr>
            </w:pPr>
            <w:r w:rsidRPr="00FD5C99">
              <w:rPr>
                <w:rFonts w:hint="eastAsia"/>
                <w:spacing w:val="-6"/>
                <w:kern w:val="2"/>
                <w:sz w:val="21"/>
                <w:szCs w:val="21"/>
                <w:lang w:eastAsia="zh-CN"/>
              </w:rPr>
              <w:t>根据《国民经济行业分类》GB/T4754-2017（2019年修订），</w:t>
            </w:r>
            <w:r w:rsidR="0010322A" w:rsidRPr="00FD5C99">
              <w:rPr>
                <w:rFonts w:hint="eastAsia"/>
                <w:spacing w:val="-6"/>
                <w:kern w:val="2"/>
                <w:sz w:val="21"/>
                <w:szCs w:val="21"/>
                <w:lang w:eastAsia="zh-CN"/>
              </w:rPr>
              <w:t>华润新能源（宜良）有限公司宜良马街复合</w:t>
            </w:r>
            <w:r w:rsidRPr="00FD5C99">
              <w:rPr>
                <w:rFonts w:hint="eastAsia"/>
                <w:spacing w:val="-6"/>
                <w:kern w:val="2"/>
                <w:sz w:val="21"/>
                <w:szCs w:val="21"/>
                <w:lang w:eastAsia="zh-CN"/>
              </w:rPr>
              <w:t>光伏电站行业分类属D：电力、热力、</w:t>
            </w:r>
            <w:r w:rsidRPr="00FD5C99">
              <w:rPr>
                <w:rFonts w:hint="eastAsia"/>
                <w:spacing w:val="-6"/>
                <w:kern w:val="2"/>
                <w:sz w:val="21"/>
                <w:szCs w:val="21"/>
                <w:lang w:eastAsia="zh-CN"/>
              </w:rPr>
              <w:lastRenderedPageBreak/>
              <w:t>燃气及水生产和供应业-4416：太阳能发电，结合国家卫生健康委办公厅《关于公布建设项目职业病危害风险分类管理目录的通知》国卫办职健发[2021]5号文件，太阳能发电职业病危害风险分类属于一般。</w:t>
            </w:r>
          </w:p>
          <w:p w14:paraId="2044B504" w14:textId="1CC2DE0D" w:rsidR="003C17FF" w:rsidRPr="003C17FF" w:rsidRDefault="003C17FF" w:rsidP="00FD5C99">
            <w:pPr>
              <w:pStyle w:val="ac"/>
              <w:spacing w:before="0" w:line="360" w:lineRule="exact"/>
              <w:ind w:firstLineChars="200" w:firstLine="420"/>
              <w:rPr>
                <w:rFonts w:hint="eastAsia"/>
                <w:kern w:val="2"/>
                <w:sz w:val="21"/>
                <w:szCs w:val="21"/>
                <w:lang w:eastAsia="zh-CN"/>
              </w:rPr>
            </w:pPr>
            <w:r w:rsidRPr="003C17FF">
              <w:rPr>
                <w:rFonts w:hint="eastAsia"/>
                <w:kern w:val="2"/>
                <w:sz w:val="21"/>
                <w:szCs w:val="21"/>
                <w:lang w:eastAsia="zh-CN"/>
              </w:rPr>
              <w:t>对</w:t>
            </w:r>
            <w:r w:rsidR="0010322A" w:rsidRPr="0010322A">
              <w:rPr>
                <w:rFonts w:hint="eastAsia"/>
                <w:kern w:val="2"/>
                <w:sz w:val="21"/>
                <w:szCs w:val="21"/>
                <w:lang w:eastAsia="zh-CN"/>
              </w:rPr>
              <w:t>华润新能源（宜良）有限公司宜良马街复合光伏项目</w:t>
            </w:r>
            <w:r w:rsidRPr="003C17FF">
              <w:rPr>
                <w:rFonts w:hint="eastAsia"/>
                <w:kern w:val="2"/>
                <w:sz w:val="21"/>
                <w:szCs w:val="21"/>
                <w:lang w:eastAsia="zh-CN"/>
              </w:rPr>
              <w:t>职业病危害因素分析评价，项目存在的主要职业病危害因素为工频电场、工频磁场，经检测评价，作业人员的接触水平符合职业卫生限值要求。</w:t>
            </w:r>
          </w:p>
          <w:p w14:paraId="62E6D8DB" w14:textId="0C6BDF8F" w:rsidR="004F3016" w:rsidRPr="004F3016" w:rsidRDefault="003C17FF" w:rsidP="00FD5C99">
            <w:pPr>
              <w:pStyle w:val="ac"/>
              <w:spacing w:before="0" w:line="360" w:lineRule="exact"/>
              <w:ind w:left="0" w:firstLineChars="200" w:firstLine="420"/>
              <w:rPr>
                <w:rFonts w:hint="eastAsia"/>
                <w:kern w:val="2"/>
                <w:sz w:val="21"/>
                <w:szCs w:val="21"/>
                <w:lang w:eastAsia="zh-CN"/>
              </w:rPr>
            </w:pPr>
            <w:r w:rsidRPr="003C17FF">
              <w:rPr>
                <w:rFonts w:hint="eastAsia"/>
                <w:kern w:val="2"/>
                <w:sz w:val="21"/>
                <w:szCs w:val="21"/>
                <w:lang w:eastAsia="zh-CN"/>
              </w:rPr>
              <w:t>综合分析，</w:t>
            </w:r>
            <w:r w:rsidR="0010322A" w:rsidRPr="0010322A">
              <w:rPr>
                <w:rFonts w:hint="eastAsia"/>
                <w:kern w:val="2"/>
                <w:sz w:val="21"/>
                <w:szCs w:val="21"/>
                <w:lang w:eastAsia="zh-CN"/>
              </w:rPr>
              <w:t>华润新能源（宜良）有限公司宜良马街复合光伏项目</w:t>
            </w:r>
            <w:r w:rsidRPr="003C17FF">
              <w:rPr>
                <w:rFonts w:hint="eastAsia"/>
                <w:kern w:val="2"/>
                <w:sz w:val="21"/>
                <w:szCs w:val="21"/>
                <w:lang w:eastAsia="zh-CN"/>
              </w:rPr>
              <w:t>职业病危害风险分类属于一般。</w:t>
            </w:r>
          </w:p>
          <w:p w14:paraId="4D1A424E" w14:textId="77777777" w:rsidR="004F3016" w:rsidRPr="004F3016" w:rsidRDefault="004F3016" w:rsidP="00FD5C99">
            <w:pPr>
              <w:pStyle w:val="ac"/>
              <w:spacing w:before="0" w:line="360" w:lineRule="exact"/>
              <w:ind w:left="0" w:firstLineChars="200" w:firstLine="422"/>
              <w:rPr>
                <w:rFonts w:hint="eastAsia"/>
                <w:b/>
                <w:kern w:val="2"/>
                <w:sz w:val="21"/>
                <w:szCs w:val="21"/>
                <w:lang w:eastAsia="zh-CN"/>
              </w:rPr>
            </w:pPr>
            <w:r w:rsidRPr="004F3016">
              <w:rPr>
                <w:b/>
                <w:kern w:val="2"/>
                <w:sz w:val="21"/>
                <w:szCs w:val="21"/>
                <w:lang w:eastAsia="zh-CN"/>
              </w:rPr>
              <w:t>2</w:t>
            </w:r>
            <w:r w:rsidRPr="004F3016">
              <w:rPr>
                <w:rFonts w:hint="eastAsia"/>
                <w:b/>
                <w:kern w:val="2"/>
                <w:sz w:val="21"/>
                <w:szCs w:val="21"/>
                <w:lang w:eastAsia="zh-CN"/>
              </w:rPr>
              <w:t>.</w:t>
            </w:r>
            <w:r w:rsidRPr="004F3016">
              <w:rPr>
                <w:b/>
                <w:kern w:val="2"/>
                <w:sz w:val="21"/>
                <w:szCs w:val="21"/>
                <w:lang w:eastAsia="zh-CN"/>
              </w:rPr>
              <w:t xml:space="preserve"> 评价结论</w:t>
            </w:r>
          </w:p>
          <w:p w14:paraId="036E8C59"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1）建设项目已开展了职业病危害预评价报告的编制工作，并通过了评审；开展了职业病危害防护设施设计专篇的编制工作，并通过了评审；现正进行职业病危害控制效果评价，符合《建设项目职业病防护设施“三同时”监督管理办法》国家安全生产监督管理总局令〔2017〕第90号的要求。</w:t>
            </w:r>
          </w:p>
          <w:p w14:paraId="430AD5EC"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2）由检测结果可知，建设项目职业病危害因素检测结果均符合国家职业接触限值要求。</w:t>
            </w:r>
          </w:p>
          <w:p w14:paraId="11BDA34B"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3）项目总体布局、建筑卫生学评价、生产工艺和设备布局、厂房设计及建筑卫生学、辅助用室等方面均符合职业卫生相关要求。</w:t>
            </w:r>
          </w:p>
          <w:p w14:paraId="332E1E95"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4）建设项目运行人员采取在控制室监控，定时巡视的作业方式，减少接触时间，劳动者接触的工频电磁场符合职业接触限值的要求，建设项目的职业病防护设施满足要求。</w:t>
            </w:r>
          </w:p>
          <w:p w14:paraId="0B5805A9"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5）个人防护用品配备符合《中华人民共和国职业病防治法》、《用人单位劳动防护用品管理规范》等标准、规范的要求。</w:t>
            </w:r>
          </w:p>
          <w:p w14:paraId="4ADDDB77"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6）应急救援设施基本符合《工业企业设计卫生标准》GBZ1-2010、《六氟化硫电气设备运行、试验及检修人员安全防护导则》DL/T639-2016的要求。</w:t>
            </w:r>
          </w:p>
          <w:p w14:paraId="3C39517A"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7）职业卫生管理基本符合《中华人民共和国职业病防治法》、《工作场所职业卫生管理规定》及相关标准的要求，但尚存在一些不足的情况。</w:t>
            </w:r>
          </w:p>
          <w:p w14:paraId="7DF788B6" w14:textId="77777777" w:rsidR="004F3016"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w:t>
            </w:r>
            <w:r w:rsidRPr="004F3016">
              <w:rPr>
                <w:kern w:val="2"/>
                <w:sz w:val="21"/>
                <w:szCs w:val="21"/>
                <w:lang w:eastAsia="zh-CN"/>
              </w:rPr>
              <w:t>8）职业健康监护基本符合《中华人民共和国职业病防治法》、《用人单位职业健康监护监督管理办法》总局令〔2012〕第49号、《职业卫生档案管理规范》安监总厅安健〔2013〕171号及《用人单位职业病防治指南》GBZ/T225-2010标准的要求。</w:t>
            </w:r>
          </w:p>
          <w:p w14:paraId="1C44B4B1" w14:textId="77777777" w:rsidR="00A628D1" w:rsidRPr="004F3016" w:rsidRDefault="004F3016" w:rsidP="00FD5C99">
            <w:pPr>
              <w:pStyle w:val="ac"/>
              <w:spacing w:before="0" w:line="360" w:lineRule="exact"/>
              <w:ind w:left="0" w:firstLineChars="200" w:firstLine="420"/>
              <w:rPr>
                <w:rFonts w:hint="eastAsia"/>
                <w:kern w:val="2"/>
                <w:sz w:val="21"/>
                <w:szCs w:val="21"/>
                <w:lang w:eastAsia="zh-CN"/>
              </w:rPr>
            </w:pPr>
            <w:r w:rsidRPr="004F3016">
              <w:rPr>
                <w:rFonts w:hint="eastAsia"/>
                <w:kern w:val="2"/>
                <w:sz w:val="21"/>
                <w:szCs w:val="21"/>
                <w:lang w:eastAsia="zh-CN"/>
              </w:rPr>
              <w:t>综上所述，建设项目的职业病防护设施基本符合职业卫生标准的要求，职业卫生管理措施符合法律、法规规定。因此，建设项目职业病防护设施能够达到竣工验收条件。</w:t>
            </w:r>
          </w:p>
        </w:tc>
      </w:tr>
      <w:tr w:rsidR="00A628D1" w:rsidRPr="00D10056" w14:paraId="55F964C5" w14:textId="77777777" w:rsidTr="00303FDA">
        <w:trPr>
          <w:trHeight w:val="1833"/>
          <w:jc w:val="center"/>
        </w:trPr>
        <w:tc>
          <w:tcPr>
            <w:tcW w:w="704" w:type="dxa"/>
            <w:vMerge/>
            <w:vAlign w:val="center"/>
          </w:tcPr>
          <w:p w14:paraId="03031DF8" w14:textId="77777777" w:rsidR="00A628D1" w:rsidRPr="009251BD" w:rsidRDefault="00A628D1" w:rsidP="009251BD">
            <w:pPr>
              <w:spacing w:line="360" w:lineRule="exact"/>
              <w:rPr>
                <w:rFonts w:ascii="宋体" w:eastAsia="宋体" w:hAnsi="宋体" w:hint="eastAsia"/>
                <w:szCs w:val="21"/>
              </w:rPr>
            </w:pPr>
          </w:p>
        </w:tc>
        <w:tc>
          <w:tcPr>
            <w:tcW w:w="992" w:type="dxa"/>
            <w:vAlign w:val="center"/>
          </w:tcPr>
          <w:p w14:paraId="29A15470" w14:textId="77777777" w:rsidR="00A628D1" w:rsidRPr="009251BD" w:rsidRDefault="00A628D1" w:rsidP="00FD5C99">
            <w:pPr>
              <w:spacing w:line="340" w:lineRule="exact"/>
              <w:rPr>
                <w:rFonts w:ascii="宋体" w:eastAsia="宋体" w:hAnsi="宋体" w:hint="eastAsia"/>
                <w:szCs w:val="21"/>
              </w:rPr>
            </w:pPr>
            <w:r w:rsidRPr="009251BD">
              <w:rPr>
                <w:rFonts w:ascii="宋体" w:eastAsia="宋体" w:hAnsi="宋体" w:hint="eastAsia"/>
                <w:szCs w:val="21"/>
              </w:rPr>
              <w:t>建议</w:t>
            </w:r>
          </w:p>
        </w:tc>
        <w:tc>
          <w:tcPr>
            <w:tcW w:w="6777" w:type="dxa"/>
            <w:gridSpan w:val="3"/>
            <w:vAlign w:val="center"/>
          </w:tcPr>
          <w:p w14:paraId="2D312003" w14:textId="77777777" w:rsidR="004F3016" w:rsidRPr="004F3016" w:rsidRDefault="004F3016" w:rsidP="00FD5C99">
            <w:pPr>
              <w:keepNext/>
              <w:keepLines/>
              <w:adjustRightInd w:val="0"/>
              <w:snapToGrid w:val="0"/>
              <w:spacing w:line="340" w:lineRule="exact"/>
              <w:ind w:firstLineChars="200" w:firstLine="422"/>
              <w:jc w:val="left"/>
              <w:outlineLvl w:val="1"/>
              <w:rPr>
                <w:rFonts w:ascii="宋体" w:eastAsia="宋体" w:hAnsi="宋体" w:cs="仿宋_GB2312" w:hint="eastAsia"/>
                <w:b/>
                <w:bCs/>
                <w:szCs w:val="21"/>
              </w:rPr>
            </w:pPr>
            <w:r w:rsidRPr="004F3016">
              <w:rPr>
                <w:rFonts w:ascii="宋体" w:eastAsia="宋体" w:hAnsi="宋体" w:cs="仿宋_GB2312" w:hint="eastAsia"/>
                <w:b/>
                <w:bCs/>
                <w:szCs w:val="21"/>
              </w:rPr>
              <w:t>1.</w:t>
            </w:r>
            <w:r w:rsidRPr="004F3016">
              <w:rPr>
                <w:rFonts w:ascii="宋体" w:eastAsia="宋体" w:hAnsi="宋体" w:cs="仿宋_GB2312"/>
                <w:b/>
                <w:bCs/>
                <w:szCs w:val="21"/>
              </w:rPr>
              <w:t>试运行存在的不足</w:t>
            </w:r>
          </w:p>
          <w:p w14:paraId="50A5DCF8"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1）职业卫生档案缺少部分台账，档案内容不够完善。</w:t>
            </w:r>
          </w:p>
          <w:p w14:paraId="061AF3AF"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2）职业健康监护不规范。</w:t>
            </w:r>
          </w:p>
          <w:p w14:paraId="53032F07"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3）未进行应急演练。</w:t>
            </w:r>
          </w:p>
          <w:p w14:paraId="3C30110F"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4）职业卫生培训还不完善。</w:t>
            </w:r>
          </w:p>
          <w:p w14:paraId="1BA56A45" w14:textId="77777777" w:rsidR="004F3016" w:rsidRPr="004F3016" w:rsidRDefault="004F3016" w:rsidP="00FD5C99">
            <w:pPr>
              <w:keepNext/>
              <w:keepLines/>
              <w:adjustRightInd w:val="0"/>
              <w:snapToGrid w:val="0"/>
              <w:spacing w:line="340" w:lineRule="exact"/>
              <w:ind w:firstLineChars="200" w:firstLine="422"/>
              <w:jc w:val="left"/>
              <w:outlineLvl w:val="1"/>
              <w:rPr>
                <w:rFonts w:ascii="宋体" w:eastAsia="宋体" w:hAnsi="宋体" w:cs="仿宋_GB2312" w:hint="eastAsia"/>
                <w:b/>
                <w:bCs/>
                <w:szCs w:val="21"/>
              </w:rPr>
            </w:pPr>
            <w:r w:rsidRPr="004F3016">
              <w:rPr>
                <w:rFonts w:ascii="宋体" w:eastAsia="宋体" w:hAnsi="宋体" w:cs="仿宋_GB2312" w:hint="eastAsia"/>
                <w:b/>
                <w:bCs/>
                <w:szCs w:val="21"/>
              </w:rPr>
              <w:t>2.</w:t>
            </w:r>
            <w:r w:rsidRPr="004F3016">
              <w:rPr>
                <w:rFonts w:ascii="宋体" w:eastAsia="宋体" w:hAnsi="宋体" w:cs="仿宋_GB2312"/>
                <w:b/>
                <w:bCs/>
                <w:szCs w:val="21"/>
              </w:rPr>
              <w:t>职业病防护补充措施及建议</w:t>
            </w:r>
          </w:p>
          <w:p w14:paraId="33EAAA97"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1）应根据《工作场所职业卫生管理规定》《职业卫生档案管理规范》安监总厅安健〔2013〕171号的要求，不断完善和落实职业卫生管理制度体系，进一步完善职业卫生档案。</w:t>
            </w:r>
          </w:p>
          <w:p w14:paraId="4C9F2E4F"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bCs/>
                <w:szCs w:val="21"/>
              </w:rPr>
              <w:t>(2)用人单位应根据《中华人民共和国职业病防治法》、《用人单位职业健康监护监督管理办法》、《职业健康监护技术规范》和《工作场所职业卫生管理规定》等要求，规范开展职业健康检查工作。对从事接触职业病危害因素作业的劳动者，用人单位应当劳动者进行上岗前、在岗期间、离岗时的职业健康检查，完善职业健康检查项目。体检项目建议包括：电工作业、视频作业、机动车驾驶作业。</w:t>
            </w:r>
          </w:p>
          <w:p w14:paraId="11C0632B"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3）根据公司制定相关应急预案，定期组织员工进行应急演练。</w:t>
            </w:r>
          </w:p>
          <w:p w14:paraId="1CA933A0" w14:textId="77777777" w:rsidR="004F3016" w:rsidRPr="00FD5C99" w:rsidRDefault="004F3016" w:rsidP="00FD5C99">
            <w:pPr>
              <w:keepNext/>
              <w:keepLines/>
              <w:adjustRightInd w:val="0"/>
              <w:snapToGrid w:val="0"/>
              <w:spacing w:line="340" w:lineRule="exact"/>
              <w:ind w:firstLineChars="200" w:firstLine="372"/>
              <w:jc w:val="left"/>
              <w:outlineLvl w:val="1"/>
              <w:rPr>
                <w:rFonts w:ascii="宋体" w:eastAsia="宋体" w:hAnsi="宋体" w:cs="仿宋_GB2312" w:hint="eastAsia"/>
                <w:bCs/>
                <w:spacing w:val="-12"/>
                <w:szCs w:val="21"/>
              </w:rPr>
            </w:pPr>
            <w:r w:rsidRPr="00FD5C99">
              <w:rPr>
                <w:rFonts w:ascii="宋体" w:eastAsia="宋体" w:hAnsi="宋体" w:cs="仿宋_GB2312" w:hint="eastAsia"/>
                <w:bCs/>
                <w:spacing w:val="-12"/>
                <w:szCs w:val="21"/>
              </w:rPr>
              <w:t>（</w:t>
            </w:r>
            <w:r w:rsidRPr="00FD5C99">
              <w:rPr>
                <w:rFonts w:ascii="宋体" w:eastAsia="宋体" w:hAnsi="宋体" w:cs="仿宋_GB2312"/>
                <w:bCs/>
                <w:spacing w:val="-12"/>
                <w:szCs w:val="21"/>
              </w:rPr>
              <w:t>4）根据《国家卫生健康委办公厅关于进一步加强用人单位职业健康培训工作的通知》国卫办职健函〔2022〕441号的要求，用人单位应当按照本单位的培训制度以及年度培训计划组织开展职业健康培训，建设单位主要负责人、职业卫生管理人员及劳动者均进行的职业卫生培训。</w:t>
            </w:r>
          </w:p>
          <w:p w14:paraId="665EF32B" w14:textId="77777777" w:rsidR="004F3016" w:rsidRPr="004F3016" w:rsidRDefault="004F3016" w:rsidP="00FD5C99">
            <w:pPr>
              <w:keepNext/>
              <w:keepLines/>
              <w:adjustRightInd w:val="0"/>
              <w:snapToGrid w:val="0"/>
              <w:spacing w:line="340" w:lineRule="exact"/>
              <w:ind w:firstLineChars="200" w:firstLine="422"/>
              <w:jc w:val="left"/>
              <w:outlineLvl w:val="1"/>
              <w:rPr>
                <w:rFonts w:ascii="宋体" w:eastAsia="宋体" w:hAnsi="宋体" w:cs="仿宋_GB2312" w:hint="eastAsia"/>
                <w:b/>
                <w:bCs/>
                <w:szCs w:val="21"/>
              </w:rPr>
            </w:pPr>
            <w:r w:rsidRPr="004F3016">
              <w:rPr>
                <w:rFonts w:ascii="宋体" w:eastAsia="宋体" w:hAnsi="宋体" w:cs="仿宋_GB2312" w:hint="eastAsia"/>
                <w:b/>
                <w:bCs/>
                <w:szCs w:val="21"/>
              </w:rPr>
              <w:t>3.</w:t>
            </w:r>
            <w:r w:rsidRPr="004F3016">
              <w:rPr>
                <w:rFonts w:ascii="宋体" w:eastAsia="宋体" w:hAnsi="宋体" w:cs="仿宋_GB2312"/>
                <w:b/>
                <w:bCs/>
                <w:szCs w:val="21"/>
              </w:rPr>
              <w:t>下一阶段的评价或检测工作的建议</w:t>
            </w:r>
          </w:p>
          <w:p w14:paraId="63A3AFC1" w14:textId="77777777" w:rsidR="004F3016" w:rsidRPr="004F3016" w:rsidRDefault="004F3016" w:rsidP="00FD5C99">
            <w:pPr>
              <w:keepNext/>
              <w:keepLines/>
              <w:adjustRightInd w:val="0"/>
              <w:snapToGrid w:val="0"/>
              <w:spacing w:line="340" w:lineRule="exact"/>
              <w:ind w:firstLineChars="200" w:firstLine="420"/>
              <w:jc w:val="left"/>
              <w:outlineLvl w:val="1"/>
              <w:rPr>
                <w:rFonts w:ascii="宋体" w:eastAsia="宋体" w:hAnsi="宋体" w:cs="仿宋_GB2312" w:hint="eastAsia"/>
                <w:bCs/>
                <w:szCs w:val="21"/>
              </w:rPr>
            </w:pPr>
            <w:r w:rsidRPr="004F3016">
              <w:rPr>
                <w:rFonts w:ascii="宋体" w:eastAsia="宋体" w:hAnsi="宋体" w:cs="仿宋_GB2312" w:hint="eastAsia"/>
                <w:bCs/>
                <w:szCs w:val="21"/>
              </w:rPr>
              <w:t>（</w:t>
            </w:r>
            <w:r w:rsidRPr="004F3016">
              <w:rPr>
                <w:rFonts w:ascii="宋体" w:eastAsia="宋体" w:hAnsi="宋体" w:cs="仿宋_GB2312"/>
                <w:bCs/>
                <w:szCs w:val="21"/>
              </w:rPr>
              <w:t>1）根据《职业病危害申报办法》（国家安全生产监督管理总局令[2012]第48号）要求，在本项目验收通过后30个工作日内完成职业病危害项目申报，申报网址：https://www.zybwhsb.com （职业病危害项目申报系统）。</w:t>
            </w:r>
          </w:p>
          <w:p w14:paraId="199A77FA" w14:textId="77777777" w:rsidR="00A628D1" w:rsidRPr="00D10056" w:rsidRDefault="004F3016" w:rsidP="00FD5C99">
            <w:pPr>
              <w:keepNext/>
              <w:keepLines/>
              <w:adjustRightInd w:val="0"/>
              <w:snapToGrid w:val="0"/>
              <w:spacing w:line="340" w:lineRule="exact"/>
              <w:ind w:firstLineChars="200" w:firstLine="420"/>
              <w:jc w:val="left"/>
              <w:outlineLvl w:val="1"/>
              <w:rPr>
                <w:rFonts w:ascii="宋体" w:eastAsia="宋体" w:hAnsi="宋体" w:hint="eastAsia"/>
                <w:szCs w:val="21"/>
              </w:rPr>
            </w:pPr>
            <w:r w:rsidRPr="004F3016">
              <w:rPr>
                <w:rFonts w:ascii="宋体" w:eastAsia="宋体" w:hAnsi="宋体" w:cs="仿宋_GB2312" w:hint="eastAsia"/>
                <w:bCs/>
                <w:szCs w:val="21"/>
              </w:rPr>
              <w:t>（</w:t>
            </w:r>
            <w:r w:rsidRPr="004F3016">
              <w:rPr>
                <w:rFonts w:ascii="宋体" w:eastAsia="宋体" w:hAnsi="宋体" w:cs="仿宋_GB2312"/>
                <w:bCs/>
                <w:szCs w:val="21"/>
              </w:rPr>
              <w:t>2）依据《工作场所职业卫生管理规定》卫健委令〔2020〕5号的要求，存在职业病危害一般的用人单位，应当委托具有相应资质的职业卫生技术服务机构，至少每三年进行一次职业病危害因素检测。</w:t>
            </w:r>
          </w:p>
        </w:tc>
      </w:tr>
      <w:tr w:rsidR="00A628D1" w:rsidRPr="00D10056" w14:paraId="1F61D19C" w14:textId="77777777" w:rsidTr="00FD5C99">
        <w:trPr>
          <w:trHeight w:val="841"/>
          <w:jc w:val="center"/>
        </w:trPr>
        <w:tc>
          <w:tcPr>
            <w:tcW w:w="704" w:type="dxa"/>
            <w:vAlign w:val="center"/>
          </w:tcPr>
          <w:p w14:paraId="5B9BC72F" w14:textId="77777777" w:rsidR="00A628D1" w:rsidRPr="009251BD" w:rsidRDefault="00A628D1" w:rsidP="009251BD">
            <w:pPr>
              <w:spacing w:line="360" w:lineRule="exact"/>
              <w:rPr>
                <w:rFonts w:ascii="宋体" w:eastAsia="宋体" w:hAnsi="宋体" w:hint="eastAsia"/>
                <w:szCs w:val="21"/>
              </w:rPr>
            </w:pPr>
            <w:r w:rsidRPr="009251BD">
              <w:rPr>
                <w:rFonts w:ascii="宋体" w:eastAsia="宋体" w:hAnsi="宋体" w:hint="eastAsia"/>
                <w:szCs w:val="21"/>
              </w:rPr>
              <w:lastRenderedPageBreak/>
              <w:t>专家组评审意见</w:t>
            </w:r>
          </w:p>
        </w:tc>
        <w:tc>
          <w:tcPr>
            <w:tcW w:w="992" w:type="dxa"/>
            <w:vAlign w:val="center"/>
          </w:tcPr>
          <w:p w14:paraId="02354C51" w14:textId="77777777" w:rsidR="00A628D1" w:rsidRPr="009251BD" w:rsidRDefault="00A628D1" w:rsidP="009251BD">
            <w:pPr>
              <w:spacing w:line="360" w:lineRule="exact"/>
              <w:rPr>
                <w:rFonts w:ascii="宋体" w:eastAsia="宋体" w:hAnsi="宋体" w:hint="eastAsia"/>
                <w:szCs w:val="21"/>
              </w:rPr>
            </w:pPr>
          </w:p>
        </w:tc>
        <w:tc>
          <w:tcPr>
            <w:tcW w:w="6777" w:type="dxa"/>
            <w:gridSpan w:val="3"/>
            <w:vAlign w:val="center"/>
          </w:tcPr>
          <w:p w14:paraId="51BD64AA" w14:textId="77777777" w:rsidR="00545D36" w:rsidRPr="00545D36" w:rsidRDefault="00545D36" w:rsidP="00FD5C99">
            <w:pPr>
              <w:spacing w:line="360" w:lineRule="exact"/>
              <w:ind w:firstLineChars="200" w:firstLine="420"/>
              <w:rPr>
                <w:rFonts w:ascii="宋体" w:eastAsia="宋体" w:hAnsi="宋体" w:hint="eastAsia"/>
              </w:rPr>
            </w:pPr>
            <w:r w:rsidRPr="00545D36">
              <w:rPr>
                <w:rFonts w:ascii="宋体" w:eastAsia="宋体" w:hAnsi="宋体" w:hint="eastAsia"/>
              </w:rPr>
              <w:t>一、评价报告</w:t>
            </w:r>
          </w:p>
          <w:p w14:paraId="467ECF06" w14:textId="0FC482D8" w:rsidR="00545D36" w:rsidRPr="00545D36" w:rsidRDefault="0010322A" w:rsidP="00FD5C99">
            <w:pPr>
              <w:spacing w:line="360" w:lineRule="exact"/>
              <w:ind w:firstLineChars="200" w:firstLine="420"/>
              <w:rPr>
                <w:rFonts w:ascii="宋体" w:eastAsia="宋体" w:hAnsi="宋体" w:hint="eastAsia"/>
              </w:rPr>
            </w:pPr>
            <w:r>
              <w:rPr>
                <w:rFonts w:ascii="宋体" w:eastAsia="宋体" w:hAnsi="宋体" w:hint="eastAsia"/>
              </w:rPr>
              <w:t>1</w:t>
            </w:r>
            <w:r w:rsidR="00545D36" w:rsidRPr="00545D36">
              <w:rPr>
                <w:rFonts w:ascii="宋体" w:eastAsia="宋体" w:hAnsi="宋体"/>
              </w:rPr>
              <w:t>.</w:t>
            </w:r>
            <w:r w:rsidRPr="0010322A">
              <w:rPr>
                <w:rFonts w:ascii="宋体" w:eastAsia="宋体" w:hAnsi="宋体" w:hint="eastAsia"/>
              </w:rPr>
              <w:t>完善光伏电站职业病危害因素分析和防护措施评价；</w:t>
            </w:r>
            <w:r w:rsidR="00545D36" w:rsidRPr="00545D36">
              <w:rPr>
                <w:rFonts w:ascii="宋体" w:eastAsia="宋体" w:hAnsi="宋体"/>
              </w:rPr>
              <w:t>;</w:t>
            </w:r>
          </w:p>
          <w:p w14:paraId="09D8E3E3" w14:textId="465D4611" w:rsidR="00545D36" w:rsidRPr="00545D36" w:rsidRDefault="0010322A" w:rsidP="00FD5C99">
            <w:pPr>
              <w:spacing w:line="360" w:lineRule="exact"/>
              <w:ind w:firstLineChars="200" w:firstLine="420"/>
              <w:rPr>
                <w:rFonts w:ascii="宋体" w:eastAsia="宋体" w:hAnsi="宋体" w:hint="eastAsia"/>
              </w:rPr>
            </w:pPr>
            <w:r>
              <w:rPr>
                <w:rFonts w:ascii="宋体" w:eastAsia="宋体" w:hAnsi="宋体" w:hint="eastAsia"/>
              </w:rPr>
              <w:t>2</w:t>
            </w:r>
            <w:r w:rsidR="00545D36" w:rsidRPr="00545D36">
              <w:rPr>
                <w:rFonts w:ascii="宋体" w:eastAsia="宋体" w:hAnsi="宋体"/>
              </w:rPr>
              <w:t>.按专家提出的意见进行必要的修改。</w:t>
            </w:r>
          </w:p>
          <w:p w14:paraId="60AB329C" w14:textId="77777777" w:rsidR="00545D36" w:rsidRPr="00545D36" w:rsidRDefault="00545D36" w:rsidP="00FD5C99">
            <w:pPr>
              <w:spacing w:line="360" w:lineRule="exact"/>
              <w:ind w:firstLineChars="200" w:firstLine="420"/>
              <w:rPr>
                <w:rFonts w:ascii="宋体" w:eastAsia="宋体" w:hAnsi="宋体" w:hint="eastAsia"/>
              </w:rPr>
            </w:pPr>
            <w:r w:rsidRPr="00545D36">
              <w:rPr>
                <w:rFonts w:ascii="宋体" w:eastAsia="宋体" w:hAnsi="宋体" w:hint="eastAsia"/>
              </w:rPr>
              <w:t>二、建设单位</w:t>
            </w:r>
          </w:p>
          <w:p w14:paraId="22C17EE3" w14:textId="77777777" w:rsidR="00545D36" w:rsidRPr="00545D36" w:rsidRDefault="00545D36" w:rsidP="00FD5C99">
            <w:pPr>
              <w:spacing w:line="360" w:lineRule="exact"/>
              <w:ind w:firstLineChars="200" w:firstLine="420"/>
              <w:rPr>
                <w:rFonts w:ascii="宋体" w:eastAsia="宋体" w:hAnsi="宋体" w:hint="eastAsia"/>
              </w:rPr>
            </w:pPr>
            <w:r w:rsidRPr="00545D36">
              <w:rPr>
                <w:rFonts w:ascii="宋体" w:eastAsia="宋体" w:hAnsi="宋体"/>
              </w:rPr>
              <w:t>1.按《用人单位劳动防护用品管理规范》安监总厅安健[2018]3号，加强光伏电站运行维护职业危害防护;</w:t>
            </w:r>
          </w:p>
          <w:p w14:paraId="742D99BC" w14:textId="77777777" w:rsidR="00545D36" w:rsidRDefault="00545D36" w:rsidP="00FD5C99">
            <w:pPr>
              <w:spacing w:line="360" w:lineRule="exact"/>
              <w:ind w:firstLineChars="200" w:firstLine="420"/>
              <w:rPr>
                <w:rFonts w:ascii="宋体" w:eastAsia="宋体" w:hAnsi="宋体" w:hint="eastAsia"/>
              </w:rPr>
            </w:pPr>
            <w:r w:rsidRPr="00545D36">
              <w:rPr>
                <w:rFonts w:ascii="宋体" w:eastAsia="宋体" w:hAnsi="宋体"/>
              </w:rPr>
              <w:t>2.按《工作场所职业卫生管理规定》国家卫健委令[2020]5号、《职业卫生档案管理规范》安监总厅安健[2013]171号，完善职业卫生档案并规范管理。</w:t>
            </w:r>
          </w:p>
          <w:p w14:paraId="146FC83F" w14:textId="0D039B5B" w:rsidR="00A628D1" w:rsidRPr="00D10056" w:rsidRDefault="00545D36" w:rsidP="00FD5C99">
            <w:pPr>
              <w:spacing w:line="360" w:lineRule="exact"/>
              <w:ind w:firstLineChars="200" w:firstLine="420"/>
              <w:rPr>
                <w:rFonts w:ascii="宋体" w:eastAsia="宋体" w:hAnsi="宋体" w:hint="eastAsia"/>
              </w:rPr>
            </w:pPr>
            <w:r w:rsidRPr="00545D36">
              <w:rPr>
                <w:rFonts w:ascii="宋体" w:eastAsia="宋体" w:hAnsi="宋体" w:hint="eastAsia"/>
              </w:rPr>
              <w:t>专家组同意</w:t>
            </w:r>
            <w:r w:rsidR="00FD5C99" w:rsidRPr="00FD5C99">
              <w:rPr>
                <w:rFonts w:ascii="宋体" w:eastAsia="宋体" w:hAnsi="宋体" w:hint="eastAsia"/>
              </w:rPr>
              <w:t>华润新能源（宜良）有限公司宜良马街复合光伏项目</w:t>
            </w:r>
            <w:r w:rsidRPr="00545D36">
              <w:rPr>
                <w:rFonts w:ascii="宋体" w:eastAsia="宋体" w:hAnsi="宋体" w:hint="eastAsia"/>
              </w:rPr>
              <w:t>职业病防护设施通过竣工验收，同意《职业病危害控制效果评价报告》通过评审，整改情况报专家组长复核。</w:t>
            </w:r>
          </w:p>
        </w:tc>
      </w:tr>
      <w:tr w:rsidR="00357489" w:rsidRPr="009251BD" w14:paraId="1F229F3E" w14:textId="77777777" w:rsidTr="00303FDA">
        <w:trPr>
          <w:trHeight w:val="469"/>
          <w:jc w:val="center"/>
        </w:trPr>
        <w:tc>
          <w:tcPr>
            <w:tcW w:w="8473" w:type="dxa"/>
            <w:gridSpan w:val="5"/>
            <w:vAlign w:val="center"/>
          </w:tcPr>
          <w:p w14:paraId="06B31468" w14:textId="77777777" w:rsidR="00357489" w:rsidRPr="009251BD" w:rsidRDefault="00357489" w:rsidP="009251BD">
            <w:pPr>
              <w:spacing w:line="360" w:lineRule="exact"/>
              <w:jc w:val="center"/>
              <w:rPr>
                <w:rFonts w:ascii="宋体" w:eastAsia="宋体" w:hAnsi="宋体" w:cs="Times New Roman" w:hint="eastAsia"/>
                <w:b/>
                <w:bCs/>
                <w:color w:val="000000"/>
                <w:sz w:val="18"/>
                <w:szCs w:val="18"/>
              </w:rPr>
            </w:pPr>
            <w:r w:rsidRPr="009251BD">
              <w:rPr>
                <w:rFonts w:ascii="宋体" w:eastAsia="宋体" w:hAnsi="宋体" w:cs="Times New Roman" w:hint="eastAsia"/>
                <w:b/>
                <w:bCs/>
                <w:color w:val="000000"/>
                <w:sz w:val="18"/>
                <w:szCs w:val="18"/>
              </w:rPr>
              <w:lastRenderedPageBreak/>
              <w:t>现场影像资料</w:t>
            </w:r>
          </w:p>
        </w:tc>
      </w:tr>
      <w:tr w:rsidR="009B3F8D" w14:paraId="22691824" w14:textId="77777777" w:rsidTr="00A1460C">
        <w:tblPrEx>
          <w:jc w:val="left"/>
        </w:tblPrEx>
        <w:trPr>
          <w:gridAfter w:val="1"/>
          <w:wAfter w:w="177" w:type="dxa"/>
          <w:trHeight w:val="6543"/>
        </w:trPr>
        <w:tc>
          <w:tcPr>
            <w:tcW w:w="8296" w:type="dxa"/>
            <w:gridSpan w:val="4"/>
          </w:tcPr>
          <w:p w14:paraId="0D26BE8E" w14:textId="56A6B66F" w:rsidR="002010BB" w:rsidRDefault="00FD5C99" w:rsidP="00FD5C99">
            <w:pPr>
              <w:jc w:val="center"/>
              <w:rPr>
                <w:rFonts w:hint="eastAsia"/>
                <w:noProof/>
              </w:rPr>
            </w:pPr>
            <w:r>
              <w:rPr>
                <w:noProof/>
              </w:rPr>
              <w:drawing>
                <wp:inline distT="0" distB="0" distL="0" distR="0" wp14:anchorId="68C8A6F5" wp14:editId="489F8E45">
                  <wp:extent cx="5274310" cy="3954780"/>
                  <wp:effectExtent l="0" t="0" r="2540" b="7620"/>
                  <wp:docPr id="16129206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54780"/>
                          </a:xfrm>
                          <a:prstGeom prst="rect">
                            <a:avLst/>
                          </a:prstGeom>
                          <a:noFill/>
                          <a:ln>
                            <a:noFill/>
                          </a:ln>
                        </pic:spPr>
                      </pic:pic>
                    </a:graphicData>
                  </a:graphic>
                </wp:inline>
              </w:drawing>
            </w:r>
          </w:p>
        </w:tc>
      </w:tr>
      <w:tr w:rsidR="00FD5C99" w14:paraId="4CDA3AEE" w14:textId="77777777" w:rsidTr="00A1460C">
        <w:tblPrEx>
          <w:jc w:val="left"/>
        </w:tblPrEx>
        <w:trPr>
          <w:gridAfter w:val="1"/>
          <w:wAfter w:w="177" w:type="dxa"/>
          <w:trHeight w:val="6543"/>
        </w:trPr>
        <w:tc>
          <w:tcPr>
            <w:tcW w:w="8296" w:type="dxa"/>
            <w:gridSpan w:val="4"/>
          </w:tcPr>
          <w:p w14:paraId="0D994AE0" w14:textId="05F2F7F1" w:rsidR="00FD5C99" w:rsidRDefault="00FD5C99" w:rsidP="00A1460C">
            <w:pPr>
              <w:jc w:val="center"/>
              <w:rPr>
                <w:rFonts w:hint="eastAsia"/>
                <w:noProof/>
              </w:rPr>
            </w:pPr>
            <w:r>
              <w:rPr>
                <w:noProof/>
              </w:rPr>
              <w:drawing>
                <wp:inline distT="0" distB="0" distL="0" distR="0" wp14:anchorId="4FFDC307" wp14:editId="141A1B8C">
                  <wp:extent cx="5274310" cy="3954780"/>
                  <wp:effectExtent l="0" t="0" r="2540" b="7620"/>
                  <wp:docPr id="12002627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954780"/>
                          </a:xfrm>
                          <a:prstGeom prst="rect">
                            <a:avLst/>
                          </a:prstGeom>
                          <a:noFill/>
                          <a:ln>
                            <a:noFill/>
                          </a:ln>
                        </pic:spPr>
                      </pic:pic>
                    </a:graphicData>
                  </a:graphic>
                </wp:inline>
              </w:drawing>
            </w:r>
          </w:p>
        </w:tc>
      </w:tr>
    </w:tbl>
    <w:p w14:paraId="30AA09D1" w14:textId="77777777" w:rsidR="002010BB" w:rsidRDefault="002010BB">
      <w:pPr>
        <w:rPr>
          <w:rFonts w:hint="eastAsia"/>
        </w:rPr>
      </w:pPr>
    </w:p>
    <w:tbl>
      <w:tblPr>
        <w:tblStyle w:val="a7"/>
        <w:tblW w:w="0" w:type="auto"/>
        <w:tblLayout w:type="fixed"/>
        <w:tblLook w:val="04A0" w:firstRow="1" w:lastRow="0" w:firstColumn="1" w:lastColumn="0" w:noHBand="0" w:noVBand="1"/>
      </w:tblPr>
      <w:tblGrid>
        <w:gridCol w:w="8296"/>
      </w:tblGrid>
      <w:tr w:rsidR="009B3F8D" w14:paraId="27B698C3" w14:textId="77777777" w:rsidTr="00A1460C">
        <w:trPr>
          <w:trHeight w:val="6543"/>
        </w:trPr>
        <w:tc>
          <w:tcPr>
            <w:tcW w:w="8296" w:type="dxa"/>
          </w:tcPr>
          <w:p w14:paraId="46B97991" w14:textId="1814289E" w:rsidR="002010BB" w:rsidRDefault="00FD5C99" w:rsidP="00A1460C">
            <w:pPr>
              <w:jc w:val="center"/>
              <w:rPr>
                <w:rFonts w:hint="eastAsia"/>
              </w:rPr>
            </w:pPr>
            <w:r>
              <w:rPr>
                <w:noProof/>
              </w:rPr>
              <w:lastRenderedPageBreak/>
              <w:drawing>
                <wp:inline distT="0" distB="0" distL="0" distR="0" wp14:anchorId="3B202132" wp14:editId="6A7E8DFD">
                  <wp:extent cx="5130800" cy="3847465"/>
                  <wp:effectExtent l="0" t="0" r="0" b="635"/>
                  <wp:docPr id="19313095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p w14:paraId="34CFECA7" w14:textId="4AF87834" w:rsidR="002010BB" w:rsidRDefault="002010BB" w:rsidP="00A1460C">
            <w:pPr>
              <w:jc w:val="center"/>
              <w:rPr>
                <w:rFonts w:hint="eastAsia"/>
              </w:rPr>
            </w:pPr>
          </w:p>
        </w:tc>
      </w:tr>
      <w:tr w:rsidR="009B3F8D" w14:paraId="1AFEBA6A" w14:textId="77777777" w:rsidTr="00A1460C">
        <w:trPr>
          <w:trHeight w:val="6543"/>
        </w:trPr>
        <w:tc>
          <w:tcPr>
            <w:tcW w:w="8296" w:type="dxa"/>
          </w:tcPr>
          <w:p w14:paraId="230F3F5E" w14:textId="5C8C3F06" w:rsidR="009B3F8D" w:rsidRDefault="00FD5C99" w:rsidP="00A1460C">
            <w:pPr>
              <w:jc w:val="center"/>
              <w:rPr>
                <w:rFonts w:hint="eastAsia"/>
              </w:rPr>
            </w:pPr>
            <w:r>
              <w:rPr>
                <w:noProof/>
              </w:rPr>
              <w:drawing>
                <wp:inline distT="0" distB="0" distL="0" distR="0" wp14:anchorId="0A3AC9A4" wp14:editId="44ED9BCB">
                  <wp:extent cx="5130800" cy="3847465"/>
                  <wp:effectExtent l="0" t="0" r="0" b="635"/>
                  <wp:docPr id="1163168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tc>
      </w:tr>
      <w:tr w:rsidR="00FD5C99" w14:paraId="61D0016A" w14:textId="77777777" w:rsidTr="00A1460C">
        <w:trPr>
          <w:trHeight w:val="6543"/>
        </w:trPr>
        <w:tc>
          <w:tcPr>
            <w:tcW w:w="8296" w:type="dxa"/>
          </w:tcPr>
          <w:p w14:paraId="30F5D3ED" w14:textId="463E2534" w:rsidR="00FD5C99" w:rsidRDefault="00FD5C99" w:rsidP="00A1460C">
            <w:pPr>
              <w:jc w:val="center"/>
              <w:rPr>
                <w:rFonts w:hint="eastAsia"/>
                <w:noProof/>
              </w:rPr>
            </w:pPr>
            <w:r>
              <w:rPr>
                <w:noProof/>
              </w:rPr>
              <w:lastRenderedPageBreak/>
              <w:drawing>
                <wp:inline distT="0" distB="0" distL="0" distR="0" wp14:anchorId="0B9D5C4C" wp14:editId="6E44152F">
                  <wp:extent cx="5130800" cy="3847465"/>
                  <wp:effectExtent l="0" t="0" r="0" b="635"/>
                  <wp:docPr id="19454649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tc>
      </w:tr>
    </w:tbl>
    <w:p w14:paraId="06477138" w14:textId="77777777" w:rsidR="002010BB" w:rsidRDefault="002010BB">
      <w:pPr>
        <w:rPr>
          <w:rFonts w:hint="eastAsia"/>
        </w:rPr>
      </w:pPr>
    </w:p>
    <w:tbl>
      <w:tblPr>
        <w:tblStyle w:val="a7"/>
        <w:tblW w:w="0" w:type="auto"/>
        <w:tblLayout w:type="fixed"/>
        <w:tblLook w:val="04A0" w:firstRow="1" w:lastRow="0" w:firstColumn="1" w:lastColumn="0" w:noHBand="0" w:noVBand="1"/>
      </w:tblPr>
      <w:tblGrid>
        <w:gridCol w:w="8296"/>
      </w:tblGrid>
      <w:tr w:rsidR="009B3F8D" w14:paraId="3B385262" w14:textId="77777777" w:rsidTr="00A1460C">
        <w:trPr>
          <w:trHeight w:val="6543"/>
        </w:trPr>
        <w:tc>
          <w:tcPr>
            <w:tcW w:w="8296" w:type="dxa"/>
          </w:tcPr>
          <w:p w14:paraId="39423000" w14:textId="1D3FDDED" w:rsidR="009B3F8D" w:rsidRDefault="00FD5C99" w:rsidP="00A1460C">
            <w:pPr>
              <w:jc w:val="center"/>
              <w:rPr>
                <w:rFonts w:hint="eastAsia"/>
              </w:rPr>
            </w:pPr>
            <w:r>
              <w:rPr>
                <w:noProof/>
              </w:rPr>
              <w:drawing>
                <wp:inline distT="0" distB="0" distL="0" distR="0" wp14:anchorId="43D1CBA5" wp14:editId="73F7389F">
                  <wp:extent cx="5130800" cy="3847465"/>
                  <wp:effectExtent l="0" t="0" r="0" b="635"/>
                  <wp:docPr id="8139529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tc>
      </w:tr>
    </w:tbl>
    <w:p w14:paraId="7DCF2018" w14:textId="77777777" w:rsidR="002010BB" w:rsidRDefault="002010BB">
      <w:pPr>
        <w:rPr>
          <w:rFonts w:hint="eastAsia"/>
        </w:rPr>
      </w:pPr>
    </w:p>
    <w:p w14:paraId="62736DA5" w14:textId="77777777" w:rsidR="009B3F8D" w:rsidRDefault="009B3F8D" w:rsidP="002010BB">
      <w:pPr>
        <w:rPr>
          <w:rFonts w:hint="eastAsia"/>
        </w:rPr>
      </w:pPr>
    </w:p>
    <w:tbl>
      <w:tblPr>
        <w:tblStyle w:val="a7"/>
        <w:tblW w:w="0" w:type="auto"/>
        <w:tblLayout w:type="fixed"/>
        <w:tblLook w:val="04A0" w:firstRow="1" w:lastRow="0" w:firstColumn="1" w:lastColumn="0" w:noHBand="0" w:noVBand="1"/>
      </w:tblPr>
      <w:tblGrid>
        <w:gridCol w:w="8296"/>
      </w:tblGrid>
      <w:tr w:rsidR="00FD5C99" w14:paraId="7C0F98AC" w14:textId="77777777" w:rsidTr="00865AB2">
        <w:trPr>
          <w:trHeight w:val="6543"/>
        </w:trPr>
        <w:tc>
          <w:tcPr>
            <w:tcW w:w="8296" w:type="dxa"/>
          </w:tcPr>
          <w:p w14:paraId="6658E9D6" w14:textId="0994FFE6" w:rsidR="00FD5C99" w:rsidRDefault="00FD5C99" w:rsidP="00865AB2">
            <w:pPr>
              <w:jc w:val="center"/>
              <w:rPr>
                <w:rFonts w:hint="eastAsia"/>
              </w:rPr>
            </w:pPr>
            <w:r>
              <w:rPr>
                <w:noProof/>
              </w:rPr>
              <w:drawing>
                <wp:inline distT="0" distB="0" distL="0" distR="0" wp14:anchorId="05C0A515" wp14:editId="1CD6B555">
                  <wp:extent cx="5130800" cy="3847465"/>
                  <wp:effectExtent l="0" t="0" r="0" b="635"/>
                  <wp:docPr id="18724000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tc>
      </w:tr>
      <w:tr w:rsidR="00FD5C99" w14:paraId="09AABF35" w14:textId="77777777" w:rsidTr="00865AB2">
        <w:trPr>
          <w:trHeight w:val="6543"/>
        </w:trPr>
        <w:tc>
          <w:tcPr>
            <w:tcW w:w="8296" w:type="dxa"/>
          </w:tcPr>
          <w:p w14:paraId="7D60E7D5" w14:textId="28E790B2" w:rsidR="00FD5C99" w:rsidRDefault="00FD5C99" w:rsidP="00865AB2">
            <w:pPr>
              <w:jc w:val="center"/>
              <w:rPr>
                <w:rFonts w:hint="eastAsia"/>
              </w:rPr>
            </w:pPr>
            <w:r>
              <w:rPr>
                <w:noProof/>
              </w:rPr>
              <w:drawing>
                <wp:inline distT="0" distB="0" distL="0" distR="0" wp14:anchorId="32ABDA09" wp14:editId="3446D7EF">
                  <wp:extent cx="5130800" cy="3847465"/>
                  <wp:effectExtent l="0" t="0" r="0" b="635"/>
                  <wp:docPr id="1169836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30800" cy="3847465"/>
                          </a:xfrm>
                          <a:prstGeom prst="rect">
                            <a:avLst/>
                          </a:prstGeom>
                          <a:noFill/>
                          <a:ln>
                            <a:noFill/>
                          </a:ln>
                        </pic:spPr>
                      </pic:pic>
                    </a:graphicData>
                  </a:graphic>
                </wp:inline>
              </w:drawing>
            </w:r>
          </w:p>
        </w:tc>
      </w:tr>
    </w:tbl>
    <w:p w14:paraId="7DF2CABE" w14:textId="77777777" w:rsidR="00FD5C99" w:rsidRDefault="00FD5C99" w:rsidP="002010BB">
      <w:pPr>
        <w:rPr>
          <w:rFonts w:hint="eastAsia"/>
        </w:rPr>
      </w:pPr>
    </w:p>
    <w:sectPr w:rsidR="00FD5C99" w:rsidSect="002558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CE234" w14:textId="77777777" w:rsidR="000F395D" w:rsidRDefault="000F395D" w:rsidP="00CE1946">
      <w:pPr>
        <w:rPr>
          <w:rFonts w:hint="eastAsia"/>
        </w:rPr>
      </w:pPr>
      <w:r>
        <w:separator/>
      </w:r>
    </w:p>
  </w:endnote>
  <w:endnote w:type="continuationSeparator" w:id="0">
    <w:p w14:paraId="7240C3AE" w14:textId="77777777" w:rsidR="000F395D" w:rsidRDefault="000F395D" w:rsidP="00CE194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8F193" w14:textId="77777777" w:rsidR="000F395D" w:rsidRDefault="000F395D" w:rsidP="00CE1946">
      <w:pPr>
        <w:rPr>
          <w:rFonts w:hint="eastAsia"/>
        </w:rPr>
      </w:pPr>
      <w:r>
        <w:separator/>
      </w:r>
    </w:p>
  </w:footnote>
  <w:footnote w:type="continuationSeparator" w:id="0">
    <w:p w14:paraId="50A17295" w14:textId="77777777" w:rsidR="000F395D" w:rsidRDefault="000F395D" w:rsidP="00CE194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206FBF"/>
    <w:multiLevelType w:val="hybridMultilevel"/>
    <w:tmpl w:val="8D0C95A8"/>
    <w:lvl w:ilvl="0" w:tplc="6A5CDF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82F1483"/>
    <w:multiLevelType w:val="hybridMultilevel"/>
    <w:tmpl w:val="AB240FF8"/>
    <w:lvl w:ilvl="0" w:tplc="84FC5B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96D4121"/>
    <w:multiLevelType w:val="hybridMultilevel"/>
    <w:tmpl w:val="BD6093B2"/>
    <w:lvl w:ilvl="0" w:tplc="135C2F9A">
      <w:start w:val="1"/>
      <w:numFmt w:val="decimal"/>
      <w:lvlText w:val="表3-%1"/>
      <w:lvlJc w:val="center"/>
      <w:pPr>
        <w:ind w:left="420" w:hanging="420"/>
      </w:pPr>
      <w:rPr>
        <w:rFonts w:hint="eastAsia"/>
        <w:color w:val="auto"/>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E6C6FCA"/>
    <w:multiLevelType w:val="hybridMultilevel"/>
    <w:tmpl w:val="F2A084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29D5208"/>
    <w:multiLevelType w:val="hybridMultilevel"/>
    <w:tmpl w:val="7FC8A98A"/>
    <w:lvl w:ilvl="0" w:tplc="D0FA85EA">
      <w:start w:val="1"/>
      <w:numFmt w:val="decimal"/>
      <w:lvlText w:val="表12-%1"/>
      <w:lvlJc w:val="center"/>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12715089">
    <w:abstractNumId w:val="0"/>
  </w:num>
  <w:num w:numId="2" w16cid:durableId="280112558">
    <w:abstractNumId w:val="1"/>
  </w:num>
  <w:num w:numId="3" w16cid:durableId="1419907570">
    <w:abstractNumId w:val="3"/>
  </w:num>
  <w:num w:numId="4" w16cid:durableId="1817912239">
    <w:abstractNumId w:val="4"/>
  </w:num>
  <w:num w:numId="5" w16cid:durableId="367727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FA1"/>
    <w:rsid w:val="000773E9"/>
    <w:rsid w:val="0008543A"/>
    <w:rsid w:val="00093781"/>
    <w:rsid w:val="000F368B"/>
    <w:rsid w:val="000F395D"/>
    <w:rsid w:val="0010322A"/>
    <w:rsid w:val="00177C9E"/>
    <w:rsid w:val="0018298E"/>
    <w:rsid w:val="001F4E02"/>
    <w:rsid w:val="002010BB"/>
    <w:rsid w:val="0020454B"/>
    <w:rsid w:val="00232516"/>
    <w:rsid w:val="002558CD"/>
    <w:rsid w:val="002A5215"/>
    <w:rsid w:val="002D1585"/>
    <w:rsid w:val="00303FDA"/>
    <w:rsid w:val="00304FA1"/>
    <w:rsid w:val="00357489"/>
    <w:rsid w:val="00371D3A"/>
    <w:rsid w:val="00394A0E"/>
    <w:rsid w:val="003C17FF"/>
    <w:rsid w:val="003C30CD"/>
    <w:rsid w:val="003D0873"/>
    <w:rsid w:val="00423F3F"/>
    <w:rsid w:val="004D7E3E"/>
    <w:rsid w:val="004F3016"/>
    <w:rsid w:val="004F5E11"/>
    <w:rsid w:val="00545D36"/>
    <w:rsid w:val="005B3084"/>
    <w:rsid w:val="00614582"/>
    <w:rsid w:val="00641B03"/>
    <w:rsid w:val="00646C76"/>
    <w:rsid w:val="0065647A"/>
    <w:rsid w:val="00672977"/>
    <w:rsid w:val="006A0A2E"/>
    <w:rsid w:val="006C3B50"/>
    <w:rsid w:val="00710F51"/>
    <w:rsid w:val="00765615"/>
    <w:rsid w:val="007748AD"/>
    <w:rsid w:val="008178FA"/>
    <w:rsid w:val="0087541A"/>
    <w:rsid w:val="00913645"/>
    <w:rsid w:val="009251BD"/>
    <w:rsid w:val="009353F3"/>
    <w:rsid w:val="009430CF"/>
    <w:rsid w:val="00962C39"/>
    <w:rsid w:val="00980505"/>
    <w:rsid w:val="009B347F"/>
    <w:rsid w:val="009B3F8D"/>
    <w:rsid w:val="009B4366"/>
    <w:rsid w:val="00A26A24"/>
    <w:rsid w:val="00A3538F"/>
    <w:rsid w:val="00A628D1"/>
    <w:rsid w:val="00A6653E"/>
    <w:rsid w:val="00A83E14"/>
    <w:rsid w:val="00AC165B"/>
    <w:rsid w:val="00AE53DA"/>
    <w:rsid w:val="00AF79FD"/>
    <w:rsid w:val="00B10D19"/>
    <w:rsid w:val="00B377BB"/>
    <w:rsid w:val="00B7230D"/>
    <w:rsid w:val="00B74557"/>
    <w:rsid w:val="00BB6287"/>
    <w:rsid w:val="00BC002E"/>
    <w:rsid w:val="00BD446A"/>
    <w:rsid w:val="00C118D2"/>
    <w:rsid w:val="00C5214C"/>
    <w:rsid w:val="00C65AEA"/>
    <w:rsid w:val="00C835E3"/>
    <w:rsid w:val="00C83A27"/>
    <w:rsid w:val="00C842DC"/>
    <w:rsid w:val="00C87AA9"/>
    <w:rsid w:val="00CE1946"/>
    <w:rsid w:val="00D04527"/>
    <w:rsid w:val="00D10056"/>
    <w:rsid w:val="00D42060"/>
    <w:rsid w:val="00DA37DA"/>
    <w:rsid w:val="00DF0439"/>
    <w:rsid w:val="00DF6EAC"/>
    <w:rsid w:val="00E074B7"/>
    <w:rsid w:val="00E42134"/>
    <w:rsid w:val="00E42A3A"/>
    <w:rsid w:val="00E779A2"/>
    <w:rsid w:val="00E933FB"/>
    <w:rsid w:val="00EB51CE"/>
    <w:rsid w:val="00ED36B1"/>
    <w:rsid w:val="00FA01FB"/>
    <w:rsid w:val="00FA1CCC"/>
    <w:rsid w:val="00FD5C66"/>
    <w:rsid w:val="00FD5C99"/>
    <w:rsid w:val="00FE6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B7167"/>
  <w15:docId w15:val="{896A0BE5-F7C6-473C-91FF-729F119C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1946"/>
    <w:rPr>
      <w:sz w:val="18"/>
      <w:szCs w:val="18"/>
    </w:rPr>
  </w:style>
  <w:style w:type="paragraph" w:styleId="a5">
    <w:name w:val="footer"/>
    <w:basedOn w:val="a"/>
    <w:link w:val="a6"/>
    <w:uiPriority w:val="99"/>
    <w:unhideWhenUsed/>
    <w:rsid w:val="00CE1946"/>
    <w:pPr>
      <w:tabs>
        <w:tab w:val="center" w:pos="4153"/>
        <w:tab w:val="right" w:pos="8306"/>
      </w:tabs>
      <w:snapToGrid w:val="0"/>
      <w:jc w:val="left"/>
    </w:pPr>
    <w:rPr>
      <w:sz w:val="18"/>
      <w:szCs w:val="18"/>
    </w:rPr>
  </w:style>
  <w:style w:type="character" w:customStyle="1" w:styleId="a6">
    <w:name w:val="页脚 字符"/>
    <w:basedOn w:val="a0"/>
    <w:link w:val="a5"/>
    <w:uiPriority w:val="99"/>
    <w:rsid w:val="00CE1946"/>
    <w:rPr>
      <w:sz w:val="18"/>
      <w:szCs w:val="18"/>
    </w:rPr>
  </w:style>
  <w:style w:type="table" w:styleId="a7">
    <w:name w:val="Table Grid"/>
    <w:basedOn w:val="a1"/>
    <w:uiPriority w:val="39"/>
    <w:qFormat/>
    <w:rsid w:val="00CE1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8"/>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8">
    <w:name w:val="No Spacing"/>
    <w:uiPriority w:val="1"/>
    <w:qFormat/>
    <w:rsid w:val="004D7E3E"/>
    <w:pPr>
      <w:widowControl w:val="0"/>
      <w:jc w:val="both"/>
    </w:pPr>
  </w:style>
  <w:style w:type="paragraph" w:styleId="a9">
    <w:name w:val="List Paragraph"/>
    <w:basedOn w:val="a"/>
    <w:uiPriority w:val="99"/>
    <w:qFormat/>
    <w:rsid w:val="00E933FB"/>
    <w:pPr>
      <w:ind w:firstLineChars="200" w:firstLine="420"/>
    </w:pPr>
  </w:style>
  <w:style w:type="paragraph" w:styleId="aa">
    <w:name w:val="Balloon Text"/>
    <w:basedOn w:val="a"/>
    <w:link w:val="ab"/>
    <w:uiPriority w:val="99"/>
    <w:semiHidden/>
    <w:unhideWhenUsed/>
    <w:rsid w:val="00672977"/>
    <w:rPr>
      <w:sz w:val="18"/>
      <w:szCs w:val="18"/>
    </w:rPr>
  </w:style>
  <w:style w:type="character" w:customStyle="1" w:styleId="ab">
    <w:name w:val="批注框文本 字符"/>
    <w:basedOn w:val="a0"/>
    <w:link w:val="aa"/>
    <w:uiPriority w:val="99"/>
    <w:semiHidden/>
    <w:rsid w:val="00672977"/>
    <w:rPr>
      <w:sz w:val="18"/>
      <w:szCs w:val="18"/>
    </w:rPr>
  </w:style>
  <w:style w:type="character" w:customStyle="1" w:styleId="20">
    <w:name w:val="标题 2 字符"/>
    <w:basedOn w:val="a0"/>
    <w:link w:val="2"/>
    <w:uiPriority w:val="1"/>
    <w:qFormat/>
    <w:rsid w:val="00614582"/>
    <w:rPr>
      <w:rFonts w:ascii="微软雅黑" w:eastAsia="仿宋" w:hAnsi="微软雅黑"/>
      <w:b/>
      <w:bCs/>
      <w:kern w:val="0"/>
      <w:sz w:val="28"/>
      <w:szCs w:val="28"/>
      <w:lang w:eastAsia="en-US"/>
    </w:rPr>
  </w:style>
  <w:style w:type="paragraph" w:styleId="ac">
    <w:name w:val="Body Text"/>
    <w:basedOn w:val="a"/>
    <w:link w:val="ad"/>
    <w:uiPriority w:val="1"/>
    <w:qFormat/>
    <w:rsid w:val="00614582"/>
    <w:pPr>
      <w:spacing w:before="103"/>
      <w:ind w:left="138"/>
      <w:jc w:val="left"/>
    </w:pPr>
    <w:rPr>
      <w:rFonts w:ascii="宋体" w:eastAsia="宋体" w:hAnsi="宋体"/>
      <w:kern w:val="0"/>
      <w:sz w:val="28"/>
      <w:szCs w:val="28"/>
      <w:lang w:eastAsia="en-US"/>
    </w:rPr>
  </w:style>
  <w:style w:type="character" w:customStyle="1" w:styleId="ad">
    <w:name w:val="正文文本 字符"/>
    <w:basedOn w:val="a0"/>
    <w:link w:val="ac"/>
    <w:uiPriority w:val="1"/>
    <w:qFormat/>
    <w:rsid w:val="00614582"/>
    <w:rPr>
      <w:rFonts w:ascii="宋体" w:eastAsia="宋体" w:hAnsi="宋体"/>
      <w:kern w:val="0"/>
      <w:sz w:val="28"/>
      <w:szCs w:val="28"/>
      <w:lang w:eastAsia="en-US"/>
    </w:rPr>
  </w:style>
  <w:style w:type="table" w:customStyle="1" w:styleId="1">
    <w:name w:val="网格型1"/>
    <w:basedOn w:val="a1"/>
    <w:next w:val="a7"/>
    <w:uiPriority w:val="39"/>
    <w:rsid w:val="00774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lock Text"/>
    <w:basedOn w:val="a"/>
    <w:qFormat/>
    <w:rsid w:val="00ED36B1"/>
    <w:pPr>
      <w:spacing w:line="240" w:lineRule="exact"/>
      <w:ind w:left="-57" w:right="-57"/>
      <w:jc w:val="center"/>
    </w:pPr>
    <w:rPr>
      <w:rFonts w:ascii="Calibri" w:eastAsia="宋体" w:hAnsi="Calibri" w:cs="Times New Roman"/>
      <w:sz w:val="18"/>
    </w:rPr>
  </w:style>
  <w:style w:type="paragraph" w:customStyle="1" w:styleId="af">
    <w:name w:val="表格字体"/>
    <w:basedOn w:val="a"/>
    <w:next w:val="a"/>
    <w:qFormat/>
    <w:rsid w:val="00ED36B1"/>
    <w:pPr>
      <w:adjustRightInd w:val="0"/>
      <w:snapToGrid w:val="0"/>
      <w:jc w:val="center"/>
    </w:pPr>
    <w:rPr>
      <w:rFonts w:ascii="仿宋_GB2312" w:eastAsia="仿宋_GB2312" w:hAnsi="仿宋_GB2312" w:cs="仿宋_GB231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7</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1040736756@qq.com</cp:lastModifiedBy>
  <cp:revision>18</cp:revision>
  <cp:lastPrinted>2024-07-25T05:28:00Z</cp:lastPrinted>
  <dcterms:created xsi:type="dcterms:W3CDTF">2021-03-18T02:42:00Z</dcterms:created>
  <dcterms:modified xsi:type="dcterms:W3CDTF">2025-03-12T04:04:00Z</dcterms:modified>
</cp:coreProperties>
</file>